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01" w:rsidRDefault="00EA2C80" w:rsidP="00017901">
      <w:pPr>
        <w:jc w:val="right"/>
      </w:pPr>
      <w:r>
        <w:t xml:space="preserve"> </w:t>
      </w:r>
    </w:p>
    <w:p w:rsidR="00017901" w:rsidRDefault="00017901" w:rsidP="00017901">
      <w:pPr>
        <w:spacing w:line="10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860" cy="826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01" w:rsidRPr="00017901" w:rsidRDefault="00017901" w:rsidP="0001790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01">
        <w:rPr>
          <w:rFonts w:ascii="Times New Roman" w:hAnsi="Times New Roman" w:cs="Times New Roman"/>
          <w:b/>
          <w:sz w:val="28"/>
          <w:szCs w:val="28"/>
        </w:rPr>
        <w:t xml:space="preserve">  СОБРАНИЕ ПРЕДСТАВИТЕЛЕЙ СЕЛЬСКОГО ПОСЕЛЕНИЯ ПЕСТРАВКА МУНИЦИПАЛЬНОГО РАЙОНА ПЕСТРАВСКИЙ  САМАРСКОЙ ОБЛАСТИ  </w:t>
      </w:r>
    </w:p>
    <w:p w:rsidR="00F96CD1" w:rsidRDefault="00017901" w:rsidP="00F96CD1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79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4DDD" w:rsidRDefault="00F44DDD" w:rsidP="00F44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DDD">
        <w:rPr>
          <w:rFonts w:ascii="Times New Roman" w:hAnsi="Times New Roman" w:cs="Times New Roman"/>
          <w:sz w:val="28"/>
          <w:szCs w:val="28"/>
        </w:rPr>
        <w:t>об утверждении  Положения  "О</w:t>
      </w:r>
      <w:r w:rsidR="00720008">
        <w:rPr>
          <w:rFonts w:ascii="Times New Roman" w:hAnsi="Times New Roman" w:cs="Times New Roman"/>
          <w:sz w:val="28"/>
          <w:szCs w:val="28"/>
        </w:rPr>
        <w:t>б</w:t>
      </w:r>
      <w:r w:rsidRPr="00F44DDD">
        <w:rPr>
          <w:rFonts w:ascii="Times New Roman" w:hAnsi="Times New Roman" w:cs="Times New Roman"/>
          <w:sz w:val="28"/>
          <w:szCs w:val="28"/>
        </w:rPr>
        <w:t xml:space="preserve"> </w:t>
      </w:r>
      <w:r w:rsidR="00720008">
        <w:rPr>
          <w:rFonts w:ascii="Times New Roman" w:hAnsi="Times New Roman" w:cs="Times New Roman"/>
          <w:sz w:val="28"/>
          <w:szCs w:val="28"/>
        </w:rPr>
        <w:t xml:space="preserve">общественных обсуждениях и </w:t>
      </w:r>
      <w:r w:rsidR="00720008" w:rsidRPr="00664448">
        <w:rPr>
          <w:rFonts w:ascii="Times New Roman" w:hAnsi="Times New Roman" w:cs="Times New Roman"/>
          <w:sz w:val="28"/>
          <w:szCs w:val="28"/>
        </w:rPr>
        <w:t xml:space="preserve"> </w:t>
      </w:r>
      <w:r w:rsidRPr="00F44DDD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72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4DDD">
        <w:rPr>
          <w:rFonts w:ascii="Times New Roman" w:hAnsi="Times New Roman" w:cs="Times New Roman"/>
          <w:sz w:val="28"/>
          <w:szCs w:val="28"/>
        </w:rPr>
        <w:t xml:space="preserve"> сельском поселении Пестравка муниципального района Пестравский Самарской области"</w:t>
      </w:r>
    </w:p>
    <w:p w:rsidR="0081361B" w:rsidRPr="00720008" w:rsidRDefault="0081361B" w:rsidP="00F44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7901" w:rsidRPr="00F96CD1" w:rsidRDefault="00017901" w:rsidP="00F96CD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17901">
        <w:rPr>
          <w:rFonts w:ascii="Times New Roman" w:hAnsi="Times New Roman" w:cs="Times New Roman"/>
          <w:sz w:val="28"/>
          <w:szCs w:val="28"/>
        </w:rPr>
        <w:t>от</w:t>
      </w:r>
      <w:r w:rsidR="00664448">
        <w:rPr>
          <w:rFonts w:ascii="Times New Roman" w:hAnsi="Times New Roman" w:cs="Times New Roman"/>
          <w:sz w:val="28"/>
          <w:szCs w:val="28"/>
        </w:rPr>
        <w:t xml:space="preserve"> </w:t>
      </w:r>
      <w:r w:rsidR="00F60C48">
        <w:rPr>
          <w:rFonts w:ascii="Times New Roman" w:hAnsi="Times New Roman" w:cs="Times New Roman"/>
          <w:sz w:val="28"/>
          <w:szCs w:val="28"/>
        </w:rPr>
        <w:t xml:space="preserve"> </w:t>
      </w:r>
      <w:r w:rsidR="0081361B">
        <w:rPr>
          <w:rFonts w:ascii="Times New Roman" w:hAnsi="Times New Roman" w:cs="Times New Roman"/>
          <w:sz w:val="28"/>
          <w:szCs w:val="28"/>
        </w:rPr>
        <w:t>26</w:t>
      </w:r>
      <w:r w:rsidR="00DC17E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E5AE4">
        <w:rPr>
          <w:rFonts w:ascii="Times New Roman" w:hAnsi="Times New Roman" w:cs="Times New Roman"/>
          <w:sz w:val="28"/>
          <w:szCs w:val="28"/>
        </w:rPr>
        <w:t>2018 года</w:t>
      </w:r>
      <w:r w:rsidRPr="000179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6C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0C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CD1">
        <w:rPr>
          <w:rFonts w:ascii="Times New Roman" w:hAnsi="Times New Roman" w:cs="Times New Roman"/>
          <w:sz w:val="28"/>
          <w:szCs w:val="28"/>
        </w:rPr>
        <w:t xml:space="preserve"> </w:t>
      </w:r>
      <w:r w:rsidR="00F60C48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CD1">
        <w:rPr>
          <w:rFonts w:ascii="Times New Roman" w:hAnsi="Times New Roman" w:cs="Times New Roman"/>
          <w:sz w:val="28"/>
          <w:szCs w:val="28"/>
        </w:rPr>
        <w:t>№</w:t>
      </w:r>
      <w:r w:rsidR="00664448">
        <w:rPr>
          <w:rFonts w:ascii="Times New Roman" w:hAnsi="Times New Roman" w:cs="Times New Roman"/>
          <w:sz w:val="28"/>
          <w:szCs w:val="28"/>
        </w:rPr>
        <w:t xml:space="preserve"> </w:t>
      </w:r>
      <w:r w:rsidR="00DC17EA">
        <w:rPr>
          <w:rFonts w:ascii="Times New Roman" w:hAnsi="Times New Roman" w:cs="Times New Roman"/>
          <w:sz w:val="28"/>
          <w:szCs w:val="28"/>
        </w:rPr>
        <w:t>77</w:t>
      </w:r>
    </w:p>
    <w:p w:rsidR="00017901" w:rsidRDefault="00017901" w:rsidP="00032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901">
        <w:rPr>
          <w:rFonts w:ascii="Times New Roman" w:hAnsi="Times New Roman" w:cs="Times New Roman"/>
          <w:sz w:val="28"/>
          <w:szCs w:val="28"/>
        </w:rPr>
        <w:tab/>
      </w:r>
      <w:r w:rsidR="00DC17EA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от 16.02.2018г. № 07-20-168-18, в </w:t>
      </w:r>
      <w:r w:rsidR="00664448" w:rsidRPr="0066444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="00664448" w:rsidRPr="006644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448" w:rsidRPr="0066444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10" w:history="1">
        <w:r w:rsidR="00664448" w:rsidRPr="006644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64448" w:rsidRPr="0066444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="00664448" w:rsidRPr="006644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448" w:rsidRPr="00664448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Федерации", руководствуясь</w:t>
      </w:r>
      <w:r w:rsidRPr="00F96CD1">
        <w:rPr>
          <w:rFonts w:ascii="Times New Roman" w:hAnsi="Times New Roman" w:cs="Times New Roman"/>
          <w:sz w:val="28"/>
          <w:szCs w:val="28"/>
        </w:rPr>
        <w:t xml:space="preserve"> нормативными положениями Устава сельского поселения Пестравка муниципального района Пестравский Самарской облас</w:t>
      </w:r>
      <w:r w:rsidR="00673CC2">
        <w:rPr>
          <w:rFonts w:ascii="Times New Roman" w:hAnsi="Times New Roman" w:cs="Times New Roman"/>
          <w:sz w:val="28"/>
          <w:szCs w:val="28"/>
        </w:rPr>
        <w:t>ти</w:t>
      </w:r>
      <w:r w:rsidRPr="00F96CD1">
        <w:rPr>
          <w:rFonts w:ascii="Times New Roman" w:hAnsi="Times New Roman" w:cs="Times New Roman"/>
          <w:sz w:val="28"/>
          <w:szCs w:val="28"/>
        </w:rPr>
        <w:t>. Собрание представителей сельского поселения Пестравка муниципального района Пестравский Самарской области</w:t>
      </w:r>
    </w:p>
    <w:p w:rsidR="00664448" w:rsidRPr="00F96CD1" w:rsidRDefault="00664448" w:rsidP="00032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448" w:rsidRDefault="00017901" w:rsidP="00664448">
      <w:pPr>
        <w:spacing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6C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CD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РЕШИЛО:</w:t>
      </w:r>
    </w:p>
    <w:p w:rsidR="00664448" w:rsidRPr="00664448" w:rsidRDefault="00664448" w:rsidP="00664448">
      <w:pPr>
        <w:pStyle w:val="ac"/>
        <w:numPr>
          <w:ilvl w:val="0"/>
          <w:numId w:val="3"/>
        </w:numPr>
        <w:spacing w:line="240" w:lineRule="auto"/>
        <w:ind w:left="0" w:firstLine="70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4448">
        <w:rPr>
          <w:rFonts w:ascii="Times New Roman" w:hAnsi="Times New Roman" w:cs="Times New Roman"/>
          <w:sz w:val="28"/>
          <w:szCs w:val="28"/>
        </w:rPr>
        <w:t>Утвердить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4448">
        <w:rPr>
          <w:rFonts w:ascii="Times New Roman" w:hAnsi="Times New Roman" w:cs="Times New Roman"/>
          <w:sz w:val="28"/>
          <w:szCs w:val="28"/>
        </w:rPr>
        <w:t xml:space="preserve">  "О</w:t>
      </w:r>
      <w:r w:rsidR="00E05919">
        <w:rPr>
          <w:rFonts w:ascii="Times New Roman" w:hAnsi="Times New Roman" w:cs="Times New Roman"/>
          <w:sz w:val="28"/>
          <w:szCs w:val="28"/>
        </w:rPr>
        <w:t xml:space="preserve">б общественных обсуждениях и </w:t>
      </w:r>
      <w:r w:rsidRPr="00664448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48">
        <w:rPr>
          <w:rFonts w:ascii="Times New Roman" w:hAnsi="Times New Roman" w:cs="Times New Roman"/>
          <w:sz w:val="28"/>
          <w:szCs w:val="28"/>
        </w:rPr>
        <w:t xml:space="preserve">в сельском поселении Пестравка муниципального района Пестравский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48">
        <w:rPr>
          <w:rFonts w:ascii="Times New Roman" w:hAnsi="Times New Roman" w:cs="Times New Roman"/>
          <w:sz w:val="28"/>
          <w:szCs w:val="28"/>
        </w:rPr>
        <w:t>Самарской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448" w:rsidRDefault="00664448" w:rsidP="00664448">
      <w:pPr>
        <w:pStyle w:val="ac"/>
        <w:numPr>
          <w:ilvl w:val="0"/>
          <w:numId w:val="3"/>
        </w:numPr>
        <w:spacing w:line="240" w:lineRule="auto"/>
        <w:ind w:left="0" w:firstLine="70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4448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 w:cs="Times New Roman"/>
          <w:bCs/>
          <w:sz w:val="28"/>
          <w:szCs w:val="28"/>
        </w:rPr>
        <w:t>Собрания представителей сельского поселения Пестравка муниципального района Пестравский Самарской области  от 19.02.2010г. № 4 «Об утверждении Порядка организации и проведения публичных слушаний в сельском поселении Пестравка муниципального района Пестравский Самарской области».</w:t>
      </w:r>
    </w:p>
    <w:p w:rsidR="00017901" w:rsidRPr="00FB01F1" w:rsidRDefault="00FB01F1" w:rsidP="00F96CD1">
      <w:pPr>
        <w:pStyle w:val="ac"/>
        <w:numPr>
          <w:ilvl w:val="0"/>
          <w:numId w:val="3"/>
        </w:numPr>
        <w:spacing w:line="240" w:lineRule="auto"/>
        <w:ind w:left="0" w:firstLine="70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вступает</w:t>
      </w:r>
      <w:r w:rsidR="00DC17EA">
        <w:rPr>
          <w:rFonts w:ascii="Times New Roman" w:hAnsi="Times New Roman" w:cs="Times New Roman"/>
          <w:bCs/>
          <w:sz w:val="28"/>
          <w:szCs w:val="28"/>
        </w:rPr>
        <w:t xml:space="preserve"> в силу на следующий день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017901" w:rsidRPr="00F96CD1" w:rsidRDefault="00017901" w:rsidP="00F96CD1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  Глава сельского поселения 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  Пестравка  муниципального   района                                            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  Пестравский  Самарской области                                                И.М. КАЗАЧКОВ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>Сельского поселения Пестравка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017901" w:rsidRPr="00017901" w:rsidRDefault="00017901" w:rsidP="006644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17901" w:rsidRPr="00017901" w:rsidSect="00032720">
          <w:pgSz w:w="11905" w:h="16837"/>
          <w:pgMar w:top="426" w:right="1134" w:bottom="532" w:left="1134" w:header="720" w:footer="720" w:gutter="0"/>
          <w:cols w:space="720"/>
        </w:sectPr>
      </w:pPr>
      <w:r w:rsidRPr="00F96CD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А.М. УНЯЕВ                            </w:t>
      </w:r>
      <w:r w:rsidRPr="00017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B01F1" w:rsidRPr="00D667CE" w:rsidRDefault="00FB01F1" w:rsidP="00FB01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01F1" w:rsidRPr="00FB01F1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B01F1">
        <w:rPr>
          <w:rFonts w:ascii="Times New Roman" w:hAnsi="Times New Roman" w:cs="Times New Roman"/>
          <w:sz w:val="18"/>
          <w:szCs w:val="18"/>
        </w:rPr>
        <w:t xml:space="preserve">к Решению Собрания представителей </w:t>
      </w:r>
    </w:p>
    <w:p w:rsidR="00FB01F1" w:rsidRPr="00FB01F1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B01F1">
        <w:rPr>
          <w:rFonts w:ascii="Times New Roman" w:hAnsi="Times New Roman" w:cs="Times New Roman"/>
          <w:sz w:val="18"/>
          <w:szCs w:val="18"/>
        </w:rPr>
        <w:t>сельского поселения Пестравка</w:t>
      </w:r>
    </w:p>
    <w:p w:rsidR="00DC17EA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B01F1">
        <w:rPr>
          <w:rFonts w:ascii="Times New Roman" w:hAnsi="Times New Roman" w:cs="Times New Roman"/>
          <w:sz w:val="18"/>
          <w:szCs w:val="18"/>
        </w:rPr>
        <w:t xml:space="preserve">муниципального района Пестравский </w:t>
      </w:r>
      <w:r w:rsidR="00DC17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01F1" w:rsidRPr="00FB01F1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B01F1">
        <w:rPr>
          <w:rFonts w:ascii="Times New Roman" w:hAnsi="Times New Roman" w:cs="Times New Roman"/>
          <w:sz w:val="18"/>
          <w:szCs w:val="18"/>
        </w:rPr>
        <w:t>Самарской области</w:t>
      </w:r>
      <w:r w:rsidR="00DC17EA">
        <w:rPr>
          <w:rFonts w:ascii="Times New Roman" w:hAnsi="Times New Roman" w:cs="Times New Roman"/>
          <w:sz w:val="18"/>
          <w:szCs w:val="18"/>
        </w:rPr>
        <w:t xml:space="preserve">  о</w:t>
      </w:r>
      <w:r w:rsidRPr="00FB01F1">
        <w:rPr>
          <w:rFonts w:ascii="Times New Roman" w:hAnsi="Times New Roman" w:cs="Times New Roman"/>
          <w:sz w:val="18"/>
          <w:szCs w:val="18"/>
        </w:rPr>
        <w:t>т</w:t>
      </w:r>
      <w:r w:rsidR="00DC17EA">
        <w:rPr>
          <w:rFonts w:ascii="Times New Roman" w:hAnsi="Times New Roman" w:cs="Times New Roman"/>
          <w:sz w:val="18"/>
          <w:szCs w:val="18"/>
        </w:rPr>
        <w:t xml:space="preserve"> 25.03.</w:t>
      </w:r>
      <w:r w:rsidRPr="00FB01F1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FB01F1">
        <w:rPr>
          <w:rFonts w:ascii="Times New Roman" w:hAnsi="Times New Roman" w:cs="Times New Roman"/>
          <w:sz w:val="18"/>
          <w:szCs w:val="18"/>
        </w:rPr>
        <w:t xml:space="preserve"> г. N </w:t>
      </w:r>
      <w:r w:rsidR="00DC17EA">
        <w:rPr>
          <w:rFonts w:ascii="Times New Roman" w:hAnsi="Times New Roman" w:cs="Times New Roman"/>
          <w:sz w:val="18"/>
          <w:szCs w:val="18"/>
        </w:rPr>
        <w:t>77</w:t>
      </w:r>
    </w:p>
    <w:p w:rsidR="00FB01F1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7EA" w:rsidRPr="00D667CE" w:rsidRDefault="00DC17EA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D667CE">
        <w:rPr>
          <w:rFonts w:ascii="Times New Roman" w:hAnsi="Times New Roman" w:cs="Times New Roman"/>
          <w:sz w:val="24"/>
          <w:szCs w:val="24"/>
        </w:rPr>
        <w:t>П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О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Л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О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Ж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Е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Н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И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Е</w:t>
      </w:r>
    </w:p>
    <w:p w:rsidR="00FB01F1" w:rsidRPr="00FB01F1" w:rsidRDefault="00FB01F1" w:rsidP="00FB01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7CE">
        <w:rPr>
          <w:rFonts w:ascii="Times New Roman" w:hAnsi="Times New Roman" w:cs="Times New Roman"/>
          <w:sz w:val="24"/>
          <w:szCs w:val="24"/>
        </w:rPr>
        <w:t>"</w:t>
      </w:r>
      <w:r w:rsidRPr="00FB01F1">
        <w:rPr>
          <w:rFonts w:ascii="Times New Roman" w:hAnsi="Times New Roman" w:cs="Times New Roman"/>
          <w:sz w:val="28"/>
          <w:szCs w:val="28"/>
        </w:rPr>
        <w:t xml:space="preserve"> </w:t>
      </w:r>
      <w:r w:rsidRPr="00F44DDD">
        <w:rPr>
          <w:rFonts w:ascii="Times New Roman" w:hAnsi="Times New Roman" w:cs="Times New Roman"/>
          <w:sz w:val="28"/>
          <w:szCs w:val="28"/>
        </w:rPr>
        <w:t>О</w:t>
      </w:r>
      <w:r w:rsidR="00E05919">
        <w:rPr>
          <w:rFonts w:ascii="Times New Roman" w:hAnsi="Times New Roman" w:cs="Times New Roman"/>
          <w:sz w:val="28"/>
          <w:szCs w:val="28"/>
        </w:rPr>
        <w:t xml:space="preserve">б общественных обсуждениях и </w:t>
      </w:r>
      <w:r w:rsidRPr="00F44DDD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44DDD">
        <w:rPr>
          <w:rFonts w:ascii="Times New Roman" w:hAnsi="Times New Roman" w:cs="Times New Roman"/>
          <w:sz w:val="28"/>
          <w:szCs w:val="28"/>
        </w:rPr>
        <w:t xml:space="preserve"> сельском поселении Пестравка муниципального района Пестравский Самарской области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FB01F1" w:rsidRPr="00D667CE" w:rsidRDefault="00FB01F1" w:rsidP="00FB01F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</w:t>
      </w:r>
      <w:hyperlink r:id="rId12" w:history="1">
        <w:r w:rsidRPr="00FB01F1">
          <w:rPr>
            <w:rFonts w:ascii="Times New Roman" w:hAnsi="Times New Roman" w:cs="Times New Roman"/>
            <w:sz w:val="24"/>
            <w:szCs w:val="24"/>
          </w:rPr>
          <w:t>статьи 28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Градостроительного </w:t>
      </w:r>
      <w:hyperlink r:id="rId13" w:history="1">
        <w:r w:rsidRPr="00FB01F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FB01F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Пестравка муниципального района Пестравский Самарской области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 направлено на реализацию права граждан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на осуществление местного самоуправления посредством участия в </w:t>
      </w:r>
      <w:r w:rsidR="000F45AF">
        <w:rPr>
          <w:rFonts w:ascii="Times New Roman" w:hAnsi="Times New Roman" w:cs="Times New Roman"/>
          <w:sz w:val="24"/>
          <w:szCs w:val="24"/>
        </w:rPr>
        <w:t>общественных обсуждениях или</w:t>
      </w:r>
      <w:r w:rsidR="000F45AF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слушаниях, а также определяет порядок организации и проведения </w:t>
      </w:r>
      <w:r w:rsidR="000F45AF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="000F45AF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1.2. </w:t>
      </w:r>
      <w:r w:rsidR="000F45AF">
        <w:rPr>
          <w:rFonts w:ascii="Times New Roman" w:hAnsi="Times New Roman" w:cs="Times New Roman"/>
          <w:sz w:val="24"/>
          <w:szCs w:val="24"/>
        </w:rPr>
        <w:t>Общественные обсуждения или</w:t>
      </w:r>
      <w:r w:rsidR="000F45AF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0F45AF">
        <w:rPr>
          <w:rFonts w:ascii="Times New Roman" w:hAnsi="Times New Roman" w:cs="Times New Roman"/>
          <w:sz w:val="24"/>
          <w:szCs w:val="24"/>
        </w:rPr>
        <w:t>п</w:t>
      </w:r>
      <w:r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 являются формой участия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решении вопросов местного значения путем обсуждения проектов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).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1.3. Публичные слушания проводятся в целях: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выявления общественного мнения по теме и вопросам, выносимым на публичные слушания;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осуществления связи органов местного самоуправления с общественностью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подготовки предложений и рекомендаций по обсуждаемой проблеме.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1.4. </w:t>
      </w:r>
      <w:r w:rsidR="000F4BA6">
        <w:rPr>
          <w:rFonts w:ascii="Times New Roman" w:hAnsi="Times New Roman" w:cs="Times New Roman"/>
          <w:sz w:val="24"/>
          <w:szCs w:val="24"/>
        </w:rPr>
        <w:t>Общественные обсуждения или</w:t>
      </w:r>
      <w:r w:rsidR="000F4BA6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0F4BA6">
        <w:rPr>
          <w:rFonts w:ascii="Times New Roman" w:hAnsi="Times New Roman" w:cs="Times New Roman"/>
          <w:sz w:val="24"/>
          <w:szCs w:val="24"/>
        </w:rPr>
        <w:t>п</w:t>
      </w:r>
      <w:r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 проводятся по инициативе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0F4BA6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слушания, проводимые по инициативе населения или </w:t>
      </w:r>
      <w:r w:rsidR="00FB01F1"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 w:rsidR="00FB01F1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962B76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а по инициативе Главы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- Главой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1.5. На публичные слушания в обязательном порядке выносятся: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проект Устава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а также проект Решения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данный Устав,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 xml:space="preserve">кроме случаев, когда в </w:t>
      </w:r>
      <w:hyperlink r:id="rId15" w:history="1">
        <w:r w:rsidRPr="00962B76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96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</w:t>
      </w:r>
      <w:hyperlink r:id="rId16" w:history="1">
        <w:r w:rsidRPr="00962B7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7" w:history="1">
        <w:r w:rsidRPr="00962B7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или законов Самарской области в целях приведения данного Устава в соответствие с этими нормативными правовыми актами;</w:t>
      </w:r>
    </w:p>
    <w:p w:rsidR="00FB01F1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проект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 отчет о его исполнении;</w:t>
      </w:r>
    </w:p>
    <w:p w:rsidR="00E6604A" w:rsidRPr="00D667CE" w:rsidRDefault="00E6604A" w:rsidP="00E66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04A">
        <w:rPr>
          <w:rFonts w:ascii="Times New Roman" w:hAnsi="Times New Roman" w:cs="Times New Roman"/>
          <w:sz w:val="24"/>
          <w:szCs w:val="24"/>
        </w:rPr>
        <w:t xml:space="preserve">- </w:t>
      </w:r>
      <w:r w:rsidRPr="00E6604A">
        <w:rPr>
          <w:rFonts w:ascii="Times New Roman" w:hAnsi="Times New Roman" w:cs="Times New Roman"/>
        </w:rPr>
        <w:t xml:space="preserve"> </w:t>
      </w:r>
      <w:r w:rsidRPr="00E6604A">
        <w:rPr>
          <w:rFonts w:ascii="Times New Roman" w:hAnsi="Times New Roman" w:cs="Times New Roman"/>
          <w:sz w:val="24"/>
          <w:szCs w:val="24"/>
        </w:rPr>
        <w:t>проект стратегии социально-экономического развития муниципального образования;</w:t>
      </w:r>
    </w:p>
    <w:p w:rsidR="00FB01F1" w:rsidRDefault="00FB01F1" w:rsidP="00907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вопросы о преобразовании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7310">
        <w:rPr>
          <w:rFonts w:ascii="Times New Roman" w:hAnsi="Times New Roman" w:cs="Times New Roman"/>
          <w:sz w:val="24"/>
          <w:szCs w:val="24"/>
        </w:rPr>
        <w:t>, за исключением случаев, если для преобразования сельского поселения требуется получение согласия населения муниципального образования, выраженного путем гол</w:t>
      </w:r>
      <w:r w:rsidR="00E05919">
        <w:rPr>
          <w:rFonts w:ascii="Times New Roman" w:hAnsi="Times New Roman" w:cs="Times New Roman"/>
          <w:sz w:val="24"/>
          <w:szCs w:val="24"/>
        </w:rPr>
        <w:t>осования либо на сходах граждан;</w:t>
      </w:r>
    </w:p>
    <w:p w:rsidR="00E05919" w:rsidRPr="00D667CE" w:rsidRDefault="00E05919" w:rsidP="00907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сельского поселения и (или) решением Собрания представителей сельского поселения и с учетом положений Градостроительного Кодекса проводятся общественные обсуждения или публичные слушания, за исключением случаев, предусмотренных Градостроительным Кодексом и другими федеральными законами.</w:t>
      </w:r>
    </w:p>
    <w:p w:rsidR="00FB01F1" w:rsidRPr="00D667CE" w:rsidRDefault="00FB01F1" w:rsidP="00962B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1.6. По инициативе населения, Председателя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на публичные слушания могут выноситься и другие проекты муниципальных правовых актов.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1.7. Публичные слушания проводятся в форме слушаний по проектам муниципальных правовых актов в постоянных комитетах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или 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D667CE">
        <w:rPr>
          <w:rFonts w:ascii="Times New Roman" w:hAnsi="Times New Roman" w:cs="Times New Roman"/>
          <w:sz w:val="24"/>
          <w:szCs w:val="24"/>
        </w:rPr>
        <w:t>2. Слушания в органах местного самоуправления</w:t>
      </w:r>
    </w:p>
    <w:p w:rsidR="00FB01F1" w:rsidRPr="00D667CE" w:rsidRDefault="00FB01F1" w:rsidP="00FB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2.1. Слушания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(далее - слушания) - обсуждение проектов муниципальных правовых актов в </w:t>
      </w:r>
      <w:r w:rsidR="00962B76">
        <w:rPr>
          <w:rFonts w:ascii="Times New Roman" w:hAnsi="Times New Roman" w:cs="Times New Roman"/>
          <w:sz w:val="24"/>
          <w:szCs w:val="24"/>
        </w:rPr>
        <w:t>Собрании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2.2. Слушания в </w:t>
      </w:r>
      <w:r w:rsidR="00962B76">
        <w:rPr>
          <w:rFonts w:ascii="Times New Roman" w:hAnsi="Times New Roman" w:cs="Times New Roman"/>
          <w:sz w:val="24"/>
          <w:szCs w:val="24"/>
        </w:rPr>
        <w:t>Собрании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проводятся по инициативе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группы жителей в количестве не менее 1% от количества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>, обладающих избирательным правом.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2.3. Инициативная группа граждан по проведению публичных слушаний обращается в </w:t>
      </w:r>
      <w:r w:rsidR="00962B76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с ходатайством о проведении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2.4. В ходатайстве инициативной группы по проведению публичных слушаний указываются: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вопросы, предлагаемые группой для вынесения на публичные слушания;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обоснование необходимости проведения публичных слушаний;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lastRenderedPageBreak/>
        <w:t>- предлагаемый состав участников публичных слушаний;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членов инициативной группы, уполномоченных действовать от ее имени и представлять ее интересы.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2.5. К ходатайству инициативной группы прилагаются: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протокол заседания инициативной группы, на котором было принято решение о выдвижении инициативы проведения публичных слушаний;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проект муниципального правового акта, предлагаемый для вынесения на публичные слушания;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список всех членов инициативной группы с указанием фамилии, имени, отчества, адреса места жительства каждого члена группы.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2.6. Ходатайство инициативной группы о проведении публичных слушаний рассматривается </w:t>
      </w:r>
      <w:r w:rsidR="00962B76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30-дневный срок со дня его поступления в </w:t>
      </w:r>
      <w:r w:rsidR="00962B76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2.7. 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публичных слушаний с возложением подготовки и проведения слушаний на комитет (комитеты) </w:t>
      </w:r>
      <w:r w:rsidR="00962B76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>, к компетенции которого (которых) относится выносимый на слушания вопрос, либо об отказе в назначении публичных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В случае отказа в проведении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2B76">
        <w:rPr>
          <w:rFonts w:ascii="Times New Roman" w:hAnsi="Times New Roman" w:cs="Times New Roman"/>
          <w:sz w:val="24"/>
          <w:szCs w:val="24"/>
        </w:rPr>
        <w:t xml:space="preserve"> обязано</w:t>
      </w:r>
      <w:r w:rsidRPr="00D667CE">
        <w:rPr>
          <w:rFonts w:ascii="Times New Roman" w:hAnsi="Times New Roman" w:cs="Times New Roman"/>
          <w:sz w:val="24"/>
          <w:szCs w:val="24"/>
        </w:rPr>
        <w:t xml:space="preserve"> указать причины, послужившие основанием для отказа.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62B76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течение пяти дней со дня его принятия направляется представителям инициативной группы.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2.8. Слушания 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проводятся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по инициативе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2.9. Постановление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Решение </w:t>
      </w:r>
      <w:r w:rsidR="00962B76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слушаний, включая информацию о времени, месте и теме слушаний, а также проект муниципального правового акта, предполагаемый к обсуждению, подлежат официальному опубликованию (обнародованию) и размещаются на официальных сайтах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не позднее чем за 10 дней до начала слушаний. А по вопросам, изложенным в </w:t>
      </w:r>
      <w:hyperlink w:anchor="P184" w:history="1">
        <w:r w:rsidRPr="00962B76">
          <w:rPr>
            <w:rFonts w:ascii="Times New Roman" w:hAnsi="Times New Roman" w:cs="Times New Roman"/>
            <w:sz w:val="24"/>
            <w:szCs w:val="24"/>
          </w:rPr>
          <w:t>разделе 7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настоящего Положения, не позднее чем за 5 календарных дней до начала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решение </w:t>
      </w:r>
      <w:r w:rsidR="00962B76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об отказе в назначении публичных слушаний подлежат официальному опубликованию (обнародованию) и размещаются на официальных сайтах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не позднее 10 дней со дня их издания (принятия).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lastRenderedPageBreak/>
        <w:t xml:space="preserve">2.10. Предварительный состав участников слушаний определяется комитетом (комитетами)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AF1F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</w:t>
      </w:r>
      <w:r w:rsidR="00AF1F95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D667CE">
        <w:rPr>
          <w:rFonts w:ascii="Times New Roman" w:hAnsi="Times New Roman" w:cs="Times New Roman"/>
          <w:sz w:val="24"/>
          <w:szCs w:val="24"/>
        </w:rPr>
        <w:t>Администраци</w:t>
      </w:r>
      <w:r w:rsidR="00AF1F95">
        <w:rPr>
          <w:rFonts w:ascii="Times New Roman" w:hAnsi="Times New Roman" w:cs="Times New Roman"/>
          <w:sz w:val="24"/>
          <w:szCs w:val="24"/>
        </w:rPr>
        <w:t>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ответственными за их подготовку и проведение.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2.11. В случае проведения слушаний по инициативе группы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приглашению на слушания подлежат представители данной инициативной группы.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2.12. Председательствующим на слушаниях является Председатель </w:t>
      </w:r>
      <w:r w:rsidR="00AF1F95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либо лицо, уполномоченное к проведению слушаний на основании решения </w:t>
      </w:r>
      <w:r w:rsidR="00AF1F95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постановления (распоряжения)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2.13. Председательствующий ведет слушания и следит за порядком обсуждения вопросов повестки дня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D667CE">
        <w:rPr>
          <w:rFonts w:ascii="Times New Roman" w:hAnsi="Times New Roman" w:cs="Times New Roman"/>
          <w:sz w:val="24"/>
          <w:szCs w:val="24"/>
        </w:rPr>
        <w:t xml:space="preserve">2.14. Информационные материалы к слушаниям, включая проекты муниципальных правовых актов, готовятся комитетом (комитетами)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AF1F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</w:t>
      </w:r>
      <w:r w:rsidR="00AF1F95">
        <w:rPr>
          <w:rFonts w:ascii="Times New Roman" w:hAnsi="Times New Roman" w:cs="Times New Roman"/>
          <w:sz w:val="24"/>
          <w:szCs w:val="24"/>
        </w:rPr>
        <w:t>специалистами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ответственными за подготовку и проведение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2.15. Для подготовки документов, указанных в </w:t>
      </w:r>
      <w:hyperlink w:anchor="P99" w:history="1">
        <w:r w:rsidRPr="00AF1F95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постановлением (распоряжением) Председателя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AF1F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могут быть образованы рабочие группы с привлечением работников аппарата </w:t>
      </w:r>
      <w:r w:rsidR="00AF1F95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или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и, при необходимости, независимых экспертов. Постановлением (распоряжением) Председателя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постановлением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могут создаваться комиссии для проведения публичных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2.16. Слушания начинаются вступительным словом председательствующего с информацией по существу обсуждаемого вопроса, после чего принимается регламент (порядок) проведения публичных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2.17. На слушаниях ведется протокол, который подписывается председательствующим. В протоколе отражается мнение участников слушаний по обсуждаемому вопросу, высказанное ими в ходе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2.18. Результаты публичных слушаний (заключения о результатах публичных слушаний) подлежат опубликованию (обнародованию) не позднее 10 дней после подписания протокола публичных слушаний.</w:t>
      </w:r>
    </w:p>
    <w:p w:rsidR="00AF1F95" w:rsidRDefault="00FB01F1" w:rsidP="003952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2.19. Публичные слушания по вопросам, проводимым в соответствии с </w:t>
      </w:r>
      <w:hyperlink w:anchor="P108" w:history="1">
        <w:r w:rsidR="00903819">
          <w:rPr>
            <w:rFonts w:ascii="Times New Roman" w:hAnsi="Times New Roman" w:cs="Times New Roman"/>
            <w:sz w:val="24"/>
            <w:szCs w:val="24"/>
          </w:rPr>
          <w:t>разделом</w:t>
        </w:r>
        <w:r w:rsidRPr="00AF1F95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F1F95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настоящего Положения, проводятся Комиссией по подготовке проекта </w:t>
      </w:r>
      <w:hyperlink r:id="rId18" w:history="1">
        <w:r w:rsidRPr="00AF1F95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F1F95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 xml:space="preserve"> Самарской области (далее - Комиссия). Председательствующим на публичных слушаниях является председатель Комиссии.</w:t>
      </w:r>
    </w:p>
    <w:p w:rsidR="00232B71" w:rsidRPr="00D667CE" w:rsidRDefault="00232B71" w:rsidP="003952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232B71" w:rsidRDefault="00FB01F1" w:rsidP="00232B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108"/>
      <w:bookmarkEnd w:id="3"/>
      <w:r w:rsidRPr="00D667CE">
        <w:rPr>
          <w:rFonts w:ascii="Times New Roman" w:hAnsi="Times New Roman" w:cs="Times New Roman"/>
          <w:sz w:val="24"/>
          <w:szCs w:val="24"/>
        </w:rPr>
        <w:t xml:space="preserve">3. </w:t>
      </w:r>
      <w:r w:rsidR="00232B71" w:rsidRPr="00232B71">
        <w:rPr>
          <w:rFonts w:ascii="Times New Roman" w:hAnsi="Times New Roman" w:cs="Times New Roman"/>
          <w:bCs/>
          <w:sz w:val="24"/>
          <w:szCs w:val="24"/>
        </w:rPr>
        <w:t xml:space="preserve">Общественные обсуждения, публичные слушания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территории, проекту решений о предоставлении разрешения на условно разрешенный вид использования земельного </w:t>
      </w:r>
      <w:r w:rsidR="00232B71" w:rsidRPr="00232B71">
        <w:rPr>
          <w:rFonts w:ascii="Times New Roman" w:hAnsi="Times New Roman" w:cs="Times New Roman"/>
          <w:bCs/>
          <w:sz w:val="24"/>
          <w:szCs w:val="24"/>
        </w:rPr>
        <w:lastRenderedPageBreak/>
        <w:t>участка или объекта капитального строительства,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32B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3.1. Публичные слушания по вопросам, проводимым в соответствии с настоящим разделом, назначаются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661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3.2. Положения настоящей главы применяются при проведении </w:t>
      </w:r>
      <w:r w:rsidR="00661986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о проекте генерального плана</w:t>
      </w:r>
      <w:r w:rsidR="00232B71">
        <w:rPr>
          <w:rFonts w:ascii="Times New Roman" w:hAnsi="Times New Roman" w:cs="Times New Roman"/>
          <w:sz w:val="24"/>
          <w:szCs w:val="24"/>
        </w:rPr>
        <w:t xml:space="preserve">, </w:t>
      </w:r>
      <w:r w:rsidR="00232B71" w:rsidRPr="00232B71">
        <w:rPr>
          <w:rFonts w:ascii="Times New Roman" w:hAnsi="Times New Roman" w:cs="Times New Roman"/>
          <w:bCs/>
          <w:sz w:val="24"/>
          <w:szCs w:val="24"/>
        </w:rPr>
        <w:t xml:space="preserve">проекту правил землепользования и застройки, проекту планировки территории, проекту межевания территории, проекту правил благоустройства территории, </w:t>
      </w:r>
      <w:r w:rsidR="00232B71" w:rsidRPr="00D667CE">
        <w:rPr>
          <w:rFonts w:ascii="Times New Roman" w:hAnsi="Times New Roman" w:cs="Times New Roman"/>
          <w:sz w:val="24"/>
          <w:szCs w:val="24"/>
        </w:rPr>
        <w:t xml:space="preserve">а также при проведении </w:t>
      </w:r>
      <w:r w:rsidR="00232B71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232B71"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о внесении изменений в </w:t>
      </w:r>
      <w:r w:rsidR="00232B71">
        <w:rPr>
          <w:rFonts w:ascii="Times New Roman" w:hAnsi="Times New Roman" w:cs="Times New Roman"/>
          <w:sz w:val="24"/>
          <w:szCs w:val="24"/>
        </w:rPr>
        <w:t>указанные муниципальные правовые акты,</w:t>
      </w:r>
      <w:r w:rsidR="00232B71" w:rsidRPr="00232B71">
        <w:rPr>
          <w:rFonts w:ascii="Times New Roman" w:hAnsi="Times New Roman" w:cs="Times New Roman"/>
          <w:bCs/>
          <w:sz w:val="24"/>
          <w:szCs w:val="24"/>
        </w:rPr>
        <w:t xml:space="preserve"> проекту решений о предоставлении разрешения на условно разрешенный вид 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32B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32B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2B7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232B71"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5F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D667CE">
        <w:rPr>
          <w:rFonts w:ascii="Times New Roman" w:hAnsi="Times New Roman" w:cs="Times New Roman"/>
          <w:sz w:val="24"/>
          <w:szCs w:val="24"/>
        </w:rPr>
        <w:t xml:space="preserve">3.3. В целях доведения до населения информации о содержании проекта генерального плана, проекта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Комиссия организует</w:t>
      </w:r>
      <w:r w:rsidR="005F63DB">
        <w:rPr>
          <w:rFonts w:ascii="Times New Roman" w:hAnsi="Times New Roman" w:cs="Times New Roman"/>
          <w:sz w:val="24"/>
          <w:szCs w:val="24"/>
        </w:rPr>
        <w:t xml:space="preserve"> размещение проекта, подлежащего рассмотрению на общественных обсуждениях, и информационных материалов к нему на официальном сайте сельского поселения в информационно-телекоммуникационной сети "Интернет"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портале государственных и муниципальных услуг (далее в настоящей статье - информационные системы) и открытие экспозиции или экспозиций такого проекта, </w:t>
      </w:r>
      <w:r w:rsidRPr="00D667CE">
        <w:rPr>
          <w:rFonts w:ascii="Times New Roman" w:hAnsi="Times New Roman" w:cs="Times New Roman"/>
          <w:sz w:val="24"/>
          <w:szCs w:val="24"/>
        </w:rPr>
        <w:t xml:space="preserve">выставки, экспозиции демонстрационных материалов проекта генерального плана, выступления представителей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разработчиков проекта генерального плана на собраниях жителей, в печатных средствах массовой информации.</w:t>
      </w:r>
    </w:p>
    <w:p w:rsidR="00D903FC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6"/>
      <w:bookmarkEnd w:id="5"/>
      <w:r w:rsidRPr="00D667CE">
        <w:rPr>
          <w:rFonts w:ascii="Times New Roman" w:hAnsi="Times New Roman" w:cs="Times New Roman"/>
          <w:sz w:val="24"/>
          <w:szCs w:val="24"/>
        </w:rPr>
        <w:t xml:space="preserve">3.4. Проведению мероприятий, указанных в </w:t>
      </w:r>
      <w:hyperlink w:anchor="P115" w:history="1">
        <w:r w:rsidRPr="008E3395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Положения, должно предшествовать оповещение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проведении таких мероприятий</w:t>
      </w:r>
      <w:r w:rsidR="00D903FC">
        <w:rPr>
          <w:rFonts w:ascii="Times New Roman" w:hAnsi="Times New Roman" w:cs="Times New Roman"/>
          <w:sz w:val="24"/>
          <w:szCs w:val="24"/>
        </w:rPr>
        <w:t>, которое должно содержать следующую информацию:</w:t>
      </w:r>
    </w:p>
    <w:p w:rsidR="00D903FC" w:rsidRPr="002F5915" w:rsidRDefault="002F5915" w:rsidP="002F5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903FC">
        <w:t xml:space="preserve">- </w:t>
      </w:r>
      <w:r w:rsidR="00D903FC" w:rsidRPr="00D903FC">
        <w:rPr>
          <w:rFonts w:ascii="Times New Roman" w:hAnsi="Times New Roman" w:cs="Times New Roman"/>
          <w:sz w:val="24"/>
          <w:szCs w:val="24"/>
        </w:rPr>
        <w:t>информацию</w:t>
      </w:r>
      <w:r w:rsidR="00D903FC">
        <w:t xml:space="preserve"> </w:t>
      </w:r>
      <w:r w:rsidR="00D903FC" w:rsidRPr="002F5915">
        <w:rPr>
          <w:rFonts w:ascii="Times New Roman" w:hAnsi="Times New Roman" w:cs="Times New Roman"/>
          <w:sz w:val="24"/>
          <w:szCs w:val="24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903FC" w:rsidRDefault="002F5915" w:rsidP="00D903F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03FC">
        <w:rPr>
          <w:rFonts w:ascii="Times New Roman" w:hAnsi="Times New Roman" w:cs="Times New Roman"/>
          <w:sz w:val="24"/>
          <w:szCs w:val="24"/>
        </w:rPr>
        <w:t xml:space="preserve">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D903FC" w:rsidRDefault="002F5915" w:rsidP="00D903F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03FC">
        <w:rPr>
          <w:rFonts w:ascii="Times New Roman" w:hAnsi="Times New Roman" w:cs="Times New Roman"/>
          <w:sz w:val="24"/>
          <w:szCs w:val="24"/>
        </w:rPr>
        <w:t xml:space="preserve">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B01F1" w:rsidRDefault="002F5915" w:rsidP="002F591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03FC">
        <w:rPr>
          <w:rFonts w:ascii="Times New Roman" w:hAnsi="Times New Roman" w:cs="Times New Roman"/>
          <w:sz w:val="24"/>
          <w:szCs w:val="24"/>
        </w:rPr>
        <w:t xml:space="preserve">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</w:t>
      </w:r>
      <w:r>
        <w:rPr>
          <w:rFonts w:ascii="Times New Roman" w:hAnsi="Times New Roman" w:cs="Times New Roman"/>
          <w:sz w:val="24"/>
          <w:szCs w:val="24"/>
        </w:rPr>
        <w:t>ждениях или публичных слушаниях.</w:t>
      </w:r>
    </w:p>
    <w:p w:rsidR="002F5915" w:rsidRPr="00D667CE" w:rsidRDefault="002F5915" w:rsidP="002F5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B01F1" w:rsidRDefault="00FB01F1" w:rsidP="0008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3.5. Оповещение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16" w:history="1">
        <w:r w:rsidRPr="008E3395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8E3395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Положения должно проводиться не позднее</w:t>
      </w:r>
      <w:r w:rsidR="008E3395">
        <w:rPr>
          <w:rFonts w:ascii="Times New Roman" w:hAnsi="Times New Roman" w:cs="Times New Roman"/>
          <w:sz w:val="24"/>
          <w:szCs w:val="24"/>
        </w:rPr>
        <w:t>,</w:t>
      </w:r>
      <w:r w:rsidR="000812A8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распространяется на информационных стендах, оборудованных около здания, уполномоченного на проведение общественных обсуждений или публичных слушаний, органа,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03819" w:rsidRPr="00D667CE" w:rsidRDefault="00903819" w:rsidP="0008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Default="00FB01F1" w:rsidP="00903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3.6.</w:t>
      </w:r>
      <w:r w:rsidR="00903819">
        <w:rPr>
          <w:rFonts w:ascii="Times New Roman" w:hAnsi="Times New Roman" w:cs="Times New Roman"/>
          <w:sz w:val="24"/>
          <w:szCs w:val="24"/>
        </w:rPr>
        <w:t xml:space="preserve">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самоуправления.</w:t>
      </w:r>
    </w:p>
    <w:p w:rsidR="00903819" w:rsidRPr="00D667CE" w:rsidRDefault="00903819" w:rsidP="00903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819" w:rsidRDefault="00FB01F1" w:rsidP="009038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3.7.</w:t>
      </w:r>
      <w:r w:rsidR="00903819">
        <w:rPr>
          <w:rFonts w:ascii="Times New Roman" w:hAnsi="Times New Roman" w:cs="Times New Roman"/>
          <w:sz w:val="24"/>
          <w:szCs w:val="24"/>
        </w:rPr>
        <w:t xml:space="preserve">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3.9. настоящего положения идентификацию, имеют право вносить предложения и замечания, касающиеся такого проекта:</w:t>
      </w:r>
    </w:p>
    <w:p w:rsidR="00903819" w:rsidRDefault="00903819" w:rsidP="009038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официального сайта или информационных систем (в случае проведения общественных обсуждений);</w:t>
      </w:r>
    </w:p>
    <w:p w:rsidR="00903819" w:rsidRDefault="00903819" w:rsidP="009038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письменной или устной форме в ходе проведения публичных слушаний;</w:t>
      </w:r>
    </w:p>
    <w:p w:rsidR="00903819" w:rsidRDefault="00903819" w:rsidP="009038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письменной форме в адрес организатора общественных обсуждений или публичных слушаний;</w:t>
      </w:r>
    </w:p>
    <w:p w:rsidR="00FB01F1" w:rsidRDefault="00903819" w:rsidP="009038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03819" w:rsidRPr="00D667CE" w:rsidRDefault="00903819" w:rsidP="009038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DD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3.8.</w:t>
      </w:r>
      <w:r w:rsidR="00903819">
        <w:rPr>
          <w:rFonts w:ascii="Times New Roman" w:hAnsi="Times New Roman" w:cs="Times New Roman"/>
          <w:sz w:val="24"/>
          <w:szCs w:val="24"/>
        </w:rPr>
        <w:t xml:space="preserve"> Предложения и замечания, внесенные в соответствии с </w:t>
      </w:r>
      <w:r w:rsidR="00DD47BB">
        <w:rPr>
          <w:rFonts w:ascii="Times New Roman" w:hAnsi="Times New Roman" w:cs="Times New Roman"/>
          <w:sz w:val="24"/>
          <w:szCs w:val="24"/>
        </w:rPr>
        <w:t xml:space="preserve">п. 3.7. </w:t>
      </w:r>
      <w:r w:rsidR="00903819">
        <w:rPr>
          <w:rFonts w:ascii="Times New Roman" w:hAnsi="Times New Roman" w:cs="Times New Roman"/>
          <w:sz w:val="24"/>
          <w:szCs w:val="24"/>
        </w:rPr>
        <w:t>настояще</w:t>
      </w:r>
      <w:r w:rsidR="00DD47BB">
        <w:rPr>
          <w:rFonts w:ascii="Times New Roman" w:hAnsi="Times New Roman" w:cs="Times New Roman"/>
          <w:sz w:val="24"/>
          <w:szCs w:val="24"/>
        </w:rPr>
        <w:t>го</w:t>
      </w:r>
      <w:r w:rsidR="00903819">
        <w:rPr>
          <w:rFonts w:ascii="Times New Roman" w:hAnsi="Times New Roman" w:cs="Times New Roman"/>
          <w:sz w:val="24"/>
          <w:szCs w:val="24"/>
        </w:rPr>
        <w:t xml:space="preserve"> </w:t>
      </w:r>
      <w:r w:rsidR="00DD47BB">
        <w:rPr>
          <w:rFonts w:ascii="Times New Roman" w:hAnsi="Times New Roman" w:cs="Times New Roman"/>
          <w:sz w:val="24"/>
          <w:szCs w:val="24"/>
        </w:rPr>
        <w:t>положения</w:t>
      </w:r>
      <w:r w:rsidR="00903819">
        <w:rPr>
          <w:rFonts w:ascii="Times New Roman" w:hAnsi="Times New Roman" w:cs="Times New Roman"/>
          <w:sz w:val="24"/>
          <w:szCs w:val="24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</w:t>
      </w:r>
      <w:r w:rsidR="008C7A5D">
        <w:rPr>
          <w:rFonts w:ascii="Times New Roman" w:hAnsi="Times New Roman" w:cs="Times New Roman"/>
          <w:sz w:val="24"/>
          <w:szCs w:val="24"/>
        </w:rPr>
        <w:t xml:space="preserve"> п. 3.12. настоящего положения</w:t>
      </w:r>
      <w:r w:rsidR="00903819">
        <w:rPr>
          <w:rFonts w:ascii="Times New Roman" w:hAnsi="Times New Roman" w:cs="Times New Roman"/>
          <w:sz w:val="24"/>
          <w:szCs w:val="24"/>
        </w:rPr>
        <w:t>.</w:t>
      </w:r>
    </w:p>
    <w:p w:rsidR="00FB01F1" w:rsidRDefault="00FB01F1" w:rsidP="00DD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3.9. </w:t>
      </w:r>
      <w:r w:rsidR="00DD47BB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место нахождения и адрес – для юридических лиц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="00DD47BB">
        <w:rPr>
          <w:rFonts w:ascii="Times New Roman" w:hAnsi="Times New Roman" w:cs="Times New Roman"/>
          <w:sz w:val="24"/>
          <w:szCs w:val="24"/>
        </w:rPr>
        <w:lastRenderedPageBreak/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D47BB" w:rsidRPr="00D667CE" w:rsidRDefault="00DD47BB" w:rsidP="00DD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Default="00FB01F1" w:rsidP="00DD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3.10.</w:t>
      </w:r>
      <w:r w:rsidR="00DD47BB">
        <w:rPr>
          <w:rFonts w:ascii="Times New Roman" w:hAnsi="Times New Roman" w:cs="Times New Roman"/>
          <w:sz w:val="24"/>
          <w:szCs w:val="24"/>
        </w:rPr>
        <w:t xml:space="preserve"> Не требуется представление указанных в </w:t>
      </w:r>
      <w:hyperlink r:id="rId19" w:history="1">
        <w:r w:rsidR="00DD47BB" w:rsidRPr="00DD47BB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DD47BB">
        <w:rPr>
          <w:rFonts w:ascii="Times New Roman" w:hAnsi="Times New Roman" w:cs="Times New Roman"/>
          <w:sz w:val="24"/>
          <w:szCs w:val="24"/>
        </w:rPr>
        <w:t xml:space="preserve"> 3.9. настоящего Положения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r:id="rId20" w:history="1">
        <w:r w:rsidR="00DD47BB" w:rsidRPr="00DD47BB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DD47BB">
        <w:rPr>
          <w:rFonts w:ascii="Times New Roman" w:hAnsi="Times New Roman" w:cs="Times New Roman"/>
          <w:sz w:val="24"/>
          <w:szCs w:val="24"/>
        </w:rPr>
        <w:t xml:space="preserve"> 3.9. настоящего Положения, может использоваться единая система идентификации и аутентификации.</w:t>
      </w:r>
    </w:p>
    <w:p w:rsidR="008C7A5D" w:rsidRPr="00D667CE" w:rsidRDefault="008C7A5D" w:rsidP="00DD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A5D" w:rsidRDefault="00FB01F1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3.11. </w:t>
      </w:r>
      <w:r w:rsidR="008C7A5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21" w:history="1">
        <w:r w:rsidR="008C7A5D" w:rsidRPr="008C7A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C7A5D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Предложения и замечания, внесенные в соответствии с</w:t>
      </w:r>
      <w:r w:rsidRPr="008C7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3.8.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BD7AC4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помещении администрации сельского поселения). </w:t>
      </w: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Официальный сайт и (или) информационные системы должны обеспечивать возможность:</w:t>
      </w:r>
    </w:p>
    <w:p w:rsidR="008C7A5D" w:rsidRDefault="008C7A5D" w:rsidP="008C7A5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C7A5D" w:rsidRDefault="008C7A5D" w:rsidP="008C7A5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информации о результатах общественных обсуждений, количестве участников общественных обсуждений.</w:t>
      </w:r>
    </w:p>
    <w:p w:rsidR="008C7A5D" w:rsidRDefault="008C7A5D" w:rsidP="008C7A5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7A5D" w:rsidRDefault="008C7A5D" w:rsidP="00F853D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BD7AC4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 и оформляет протокол общественных обсуждений или публичных слушаний, в котором указываются:</w:t>
      </w:r>
    </w:p>
    <w:p w:rsidR="008C7A5D" w:rsidRDefault="008C7A5D" w:rsidP="00F853D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оформления протокола общественных обсуждений или публичных слушаний;</w:t>
      </w:r>
    </w:p>
    <w:p w:rsidR="008C7A5D" w:rsidRDefault="00F853DD" w:rsidP="00F853D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A5D">
        <w:rPr>
          <w:rFonts w:ascii="Times New Roman" w:hAnsi="Times New Roman" w:cs="Times New Roman"/>
          <w:sz w:val="24"/>
          <w:szCs w:val="24"/>
        </w:rPr>
        <w:t xml:space="preserve"> информация об организаторе общественных обсуждений или публичных слушаний;</w:t>
      </w:r>
    </w:p>
    <w:p w:rsidR="008C7A5D" w:rsidRDefault="00F853DD" w:rsidP="00F853D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A5D">
        <w:rPr>
          <w:rFonts w:ascii="Times New Roman" w:hAnsi="Times New Roman" w:cs="Times New Roman"/>
          <w:sz w:val="24"/>
          <w:szCs w:val="24"/>
        </w:rPr>
        <w:t xml:space="preserve">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C7A5D" w:rsidRDefault="00F853DD" w:rsidP="00F853D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A5D">
        <w:rPr>
          <w:rFonts w:ascii="Times New Roman" w:hAnsi="Times New Roman" w:cs="Times New Roman"/>
          <w:sz w:val="24"/>
          <w:szCs w:val="24"/>
        </w:rPr>
        <w:t xml:space="preserve">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C7A5D" w:rsidRDefault="00F853DD" w:rsidP="00F853D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A5D">
        <w:rPr>
          <w:rFonts w:ascii="Times New Roman" w:hAnsi="Times New Roman" w:cs="Times New Roman"/>
          <w:sz w:val="24"/>
          <w:szCs w:val="24"/>
        </w:rPr>
        <w:t xml:space="preserve">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</w:t>
      </w:r>
      <w:r w:rsidR="008C7A5D">
        <w:rPr>
          <w:rFonts w:ascii="Times New Roman" w:hAnsi="Times New Roman" w:cs="Times New Roman"/>
          <w:sz w:val="24"/>
          <w:szCs w:val="24"/>
        </w:rPr>
        <w:lastRenderedPageBreak/>
        <w:t>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BD7AC4" w:rsidRDefault="00F853DD" w:rsidP="00BD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r w:rsidR="00BD7AC4">
        <w:rPr>
          <w:rFonts w:ascii="Times New Roman" w:hAnsi="Times New Roman" w:cs="Times New Roman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D7AC4" w:rsidRDefault="00BD7AC4" w:rsidP="00BD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BD7AC4" w:rsidRDefault="00BD7AC4" w:rsidP="00BD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слушаний.</w:t>
      </w:r>
    </w:p>
    <w:p w:rsidR="00BD7AC4" w:rsidRDefault="00BD7AC4" w:rsidP="00BD7AC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В заключении о результатах общественных обсуждений или публичных слушаний должны быть указаны:</w:t>
      </w:r>
    </w:p>
    <w:p w:rsidR="00BD7AC4" w:rsidRDefault="00BD7AC4" w:rsidP="00BD7AC4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оформления заключения о результатах общественных обсуждений или публичных слушаний;</w:t>
      </w:r>
    </w:p>
    <w:p w:rsidR="00BD7AC4" w:rsidRDefault="00BD7AC4" w:rsidP="00BD7AC4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BD7AC4" w:rsidRDefault="00BD7AC4" w:rsidP="00BD7AC4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BD7AC4" w:rsidRDefault="00BD7AC4" w:rsidP="00BD7AC4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BD7AC4" w:rsidRDefault="00BD7AC4" w:rsidP="00BD7AC4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BD7AC4" w:rsidRDefault="00BD7AC4" w:rsidP="00BD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</w:t>
      </w:r>
      <w:r w:rsidR="00B37852">
        <w:rPr>
          <w:rFonts w:ascii="Times New Roman" w:hAnsi="Times New Roman" w:cs="Times New Roman"/>
          <w:sz w:val="24"/>
          <w:szCs w:val="24"/>
        </w:rPr>
        <w:t xml:space="preserve">я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и размещается на официальном сайте и (или) в информационных системах.</w:t>
      </w:r>
    </w:p>
    <w:p w:rsidR="00FB01F1" w:rsidRDefault="00B37852" w:rsidP="00B37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месяц.</w:t>
      </w:r>
    </w:p>
    <w:p w:rsidR="008F0079" w:rsidRDefault="008F0079" w:rsidP="008F0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3.22. </w:t>
      </w:r>
      <w:r w:rsidRPr="008F0079">
        <w:rPr>
          <w:rFonts w:ascii="Times New Roman" w:hAnsi="Times New Roman" w:cs="Times New Roman"/>
          <w:sz w:val="24"/>
          <w:szCs w:val="24"/>
        </w:rPr>
        <w:t xml:space="preserve">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</w:t>
      </w:r>
      <w:r w:rsidRPr="008F0079">
        <w:rPr>
          <w:rFonts w:ascii="Times New Roman" w:hAnsi="Times New Roman" w:cs="Times New Roman"/>
          <w:sz w:val="24"/>
          <w:szCs w:val="24"/>
        </w:rPr>
        <w:lastRenderedPageBreak/>
        <w:t>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не требуется.</w:t>
      </w:r>
    </w:p>
    <w:p w:rsidR="00807EF2" w:rsidRDefault="00807EF2" w:rsidP="008F0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EF2" w:rsidRPr="00D667CE" w:rsidRDefault="00807EF2" w:rsidP="00807E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>. Особенности проведения публичных слушаний по вопросу</w:t>
      </w:r>
    </w:p>
    <w:p w:rsidR="00807EF2" w:rsidRPr="00D667CE" w:rsidRDefault="00807EF2" w:rsidP="00807E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о проекте генерального плана, о проекте внесения изменений</w:t>
      </w:r>
    </w:p>
    <w:p w:rsidR="00807EF2" w:rsidRPr="00D667CE" w:rsidRDefault="00807EF2" w:rsidP="00807E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</w:p>
    <w:p w:rsidR="00807EF2" w:rsidRPr="00D667CE" w:rsidRDefault="00807EF2" w:rsidP="00807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EF2" w:rsidRPr="00D667CE" w:rsidRDefault="00807EF2" w:rsidP="008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.1. Публичные слушания по вопросам, проводимым в соответствии с настоящим разделом, назначаются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807EF2" w:rsidRPr="00D667CE" w:rsidRDefault="00807EF2" w:rsidP="0080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.2. Положения настоящей главы применяются при проведении публичных слушаний по вопросу о проекте генерального плана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а также при проведении публичных слушаний по вопросу о внесении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807EF2" w:rsidRPr="00DF461A" w:rsidRDefault="00807EF2" w:rsidP="00807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.3. </w:t>
      </w:r>
      <w:r w:rsidRPr="00DF461A">
        <w:rPr>
          <w:rFonts w:ascii="Times New Roman" w:hAnsi="Times New Roman" w:cs="Times New Roman"/>
          <w:sz w:val="24"/>
          <w:szCs w:val="24"/>
        </w:rPr>
        <w:t>При подготовке генерального плана в обязательном порядке проводятся общественные обсуждения или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EF2" w:rsidRDefault="00807EF2" w:rsidP="00807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или публичные слушания по проекту генерального плана поселения, и по проекту, предусматривающем внесение изменений в генеральный план поселения, проводятся в каждом населенном пункте сельского поселения. </w:t>
      </w:r>
    </w:p>
    <w:p w:rsidR="00807EF2" w:rsidRPr="00D667CE" w:rsidRDefault="00807EF2" w:rsidP="0080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.5.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в соответствии с настоящей главой территория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может быть разделена на части в целях обеспечения равных возможностей для участия всем участникам публичных слушаний.</w:t>
      </w:r>
    </w:p>
    <w:p w:rsidR="00807EF2" w:rsidRPr="00D667CE" w:rsidRDefault="00807EF2" w:rsidP="00807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.6. В случае внесения изменений в генеральный план в отношении части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в отношении которой осуществлялась подготовка указанных изменений.</w:t>
      </w:r>
    </w:p>
    <w:p w:rsidR="00807EF2" w:rsidRPr="00D667CE" w:rsidRDefault="00807EF2" w:rsidP="00807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.7. Срок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вопросам, указанным в настоящем разделе, составляет один месяц с момента оповещения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месте и времени проведения публичных слушаний до дня опубликования заключения о результатах публичных слушаний.</w:t>
      </w:r>
    </w:p>
    <w:p w:rsidR="00807EF2" w:rsidRPr="00D667CE" w:rsidRDefault="00807EF2" w:rsidP="0080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.8. Участники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вправе представить в Комиссию свои предложения и замечания, касающиеся проекта генерального плана, для включения их в протокол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не позднее момента подписания протокола публичных слушаний.</w:t>
      </w:r>
    </w:p>
    <w:p w:rsidR="00807EF2" w:rsidRPr="00D667CE" w:rsidRDefault="00807EF2" w:rsidP="0080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.9. Заключение о результатах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о проекте генерального плана, о проекте внесения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07EF2" w:rsidRPr="00D667CE" w:rsidRDefault="00807EF2" w:rsidP="0080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.10. Протоколы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генерального плана, по проекту внесения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 заключения о результатах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генерального плана, по проекту внесения изменений в генеральный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 xml:space="preserve">план направляются в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вместе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согласии с проектом генерального плана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или о согласии с проектом внесения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807EF2" w:rsidRDefault="00807EF2" w:rsidP="008F0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F66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 Особенности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</w:p>
    <w:p w:rsidR="00F61F66" w:rsidRPr="00D667CE" w:rsidRDefault="00F61F66" w:rsidP="00F61F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принятия проекта правил землепользования и застройки</w:t>
      </w:r>
    </w:p>
    <w:p w:rsidR="00F61F66" w:rsidRPr="00D667CE" w:rsidRDefault="00F61F66" w:rsidP="00F61F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внесения изменений в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1F66" w:rsidRPr="00D667CE" w:rsidRDefault="00F61F66" w:rsidP="00F61F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2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 по вопросам, проводимым в соответствии с настоящим разделом, назначаются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.2. Постановление, указанное в </w:t>
      </w:r>
      <w:hyperlink w:anchor="P132" w:history="1">
        <w:r w:rsidRPr="007436E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7436E4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Положения, принимается Главой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срок не позднее чем через десять дней со дня получения проекта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проекта внесения изменений </w:t>
      </w:r>
      <w:r w:rsidRPr="007436E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.3. Положения настоящей главы применяются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принятия проекта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а также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проекта внесения изменений в </w:t>
      </w:r>
      <w:hyperlink r:id="rId23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7"/>
      <w:bookmarkEnd w:id="7"/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.4. В целях доведения до населения информации о содержании проекта Правил землепользования и застройки, проекта внесения изменений в </w:t>
      </w:r>
      <w:hyperlink r:id="rId24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уполномоченный Главой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орган организует следующие мероприятия, направленные на заблаговременное ознакомление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 иных заинтересованных лиц с указанными проектами: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выставки, экспозиции демонстрационных материалов, содержащих информацию о проекте Правил землепользования и застройки; о проекте внесения изменений в </w:t>
      </w:r>
      <w:hyperlink r:id="rId25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землепользования и застройки;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выступления представителей органов местного самоуправления, разработчиков проекта Правил землепользования и застройки, проекта внесения изменений в </w:t>
      </w:r>
      <w:hyperlink r:id="rId26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на собраниях (конференциях) граждан;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тиражирование проекта Правил землепользования и застройки, проекта внесения изменений в </w:t>
      </w:r>
      <w:hyperlink r:id="rId27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в количестве, определяемом уполномоченным органом, с последующим бесплатным распространением копий в местах проведения публичных слушаний;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выступления независимых экспертов, приглашаемых уполномоченным органом и (или) иными участниками публичных слушаний, по представленным на публичные слушания проектам;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иные мероприятия, направленные на информирование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4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.5. Проведению мероприятий, перечисленных в </w:t>
      </w:r>
      <w:hyperlink w:anchor="P137" w:history="1">
        <w:r w:rsidRPr="007436E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7436E4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Положения, за исключением мероприятия по тиражированию проекта Правил землепользования и застройки, должно предшествовать оповещение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проведении таких мероприятий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7CE">
        <w:rPr>
          <w:rFonts w:ascii="Times New Roman" w:hAnsi="Times New Roman" w:cs="Times New Roman"/>
          <w:sz w:val="24"/>
          <w:szCs w:val="24"/>
        </w:rPr>
        <w:t xml:space="preserve"> чем за три дня до дня, на который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>запланировано проведение мероприятия.</w:t>
      </w: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.6. Участники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вправе представлять в Комиссию свои предложения и замечания, касающиеся проекта Правил землепользования и застройки, проекта внесения изменений в </w:t>
      </w:r>
      <w:hyperlink r:id="rId28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застройки, для включения их в протокол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не позднее момента подписания протокола публичных слушаний.</w:t>
      </w: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.7.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слушаний, проводимых в соответствии с настоящим разделом, территория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может быть разделена на части в целях обеспечения равных возможностей для участия всем участникам публичных слушаний.</w:t>
      </w: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.8. Срок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составляет два месяца с момента оповещения жителей о времени и месте их проведения до дня опубликования заключений.</w:t>
      </w:r>
    </w:p>
    <w:p w:rsidR="00F61F66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.9. В случае подготовки изменений в </w:t>
      </w:r>
      <w:hyperlink r:id="rId29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публичные слушания по внесению изменений в </w:t>
      </w:r>
      <w:hyperlink r:id="rId30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составляет один месяц с момента оповещения жителей о времени и месте их проведения до дня опубликования заключения о результатах публичных слушаний.</w:t>
      </w:r>
    </w:p>
    <w:p w:rsidR="00F61F66" w:rsidRDefault="00F61F66" w:rsidP="00F61F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1F66" w:rsidRPr="00D667CE" w:rsidRDefault="00F61F66" w:rsidP="00F61F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67CE">
        <w:rPr>
          <w:rFonts w:ascii="Times New Roman" w:hAnsi="Times New Roman" w:cs="Times New Roman"/>
          <w:sz w:val="24"/>
          <w:szCs w:val="24"/>
        </w:rPr>
        <w:t xml:space="preserve">. Особенности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планировки территории и межевания территории</w:t>
      </w:r>
    </w:p>
    <w:p w:rsidR="00F61F66" w:rsidRPr="00D667CE" w:rsidRDefault="00F61F66" w:rsidP="00F61F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1F66" w:rsidRPr="00D667CE" w:rsidRDefault="00F61F66" w:rsidP="00F61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67C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 по вопросам, проводимым в соответствии с настоящим разделом, назначаются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67CE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Pr="00D667CE">
        <w:rPr>
          <w:rFonts w:ascii="Times New Roman" w:hAnsi="Times New Roman" w:cs="Times New Roman"/>
          <w:sz w:val="24"/>
          <w:szCs w:val="24"/>
        </w:rPr>
        <w:t>убличные слушания, регулируемые настоящим разделом, проводятся с участием: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граждан, проживающих на территории, применительно к которой осуществляется подготовка проекта ее планировки и проекта ее межевания;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правообладателей земельных участков и объектов капитального строительства, расположенных на указанной территории;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лиц, законные интересы которых могут быть нарушены в связи с реализацией таких проектов.</w:t>
      </w:r>
    </w:p>
    <w:p w:rsidR="00F61F66" w:rsidRPr="00D667CE" w:rsidRDefault="00C81347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1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.3. В целях доведения до населения информации о содержании проекта планировки территории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и межевания территории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Комиссия организует выставки, экспозиции демонстрационных материалов проекта планировки территории и межевания территории, выступления представителей органов местного самоуправления, разработчиков проекта планировки территории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, проекта межевания территории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 на собраниях жителей</w:t>
      </w:r>
      <w:r w:rsidR="00F61F66"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C81347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2"/>
      <w:bookmarkEnd w:id="10"/>
      <w:r>
        <w:rPr>
          <w:rFonts w:ascii="Times New Roman" w:hAnsi="Times New Roman" w:cs="Times New Roman"/>
          <w:sz w:val="24"/>
          <w:szCs w:val="24"/>
        </w:rPr>
        <w:t>6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.4. Проведению мероприятий, указанных в </w:t>
      </w:r>
      <w:hyperlink w:anchor="P161" w:history="1">
        <w:r w:rsidR="00F61F66" w:rsidRPr="007436E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="00F61F66" w:rsidRPr="007436E4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Положения, должно предшествовать оповещение жителей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о проведении таких мероприятий.</w:t>
      </w:r>
    </w:p>
    <w:p w:rsidR="00F61F66" w:rsidRPr="00D667CE" w:rsidRDefault="00C81347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.5. Оповещение жителей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62" w:history="1">
        <w:r>
          <w:rPr>
            <w:rFonts w:ascii="Times New Roman" w:hAnsi="Times New Roman" w:cs="Times New Roman"/>
            <w:sz w:val="24"/>
            <w:szCs w:val="24"/>
          </w:rPr>
          <w:t>пунктом 6</w:t>
        </w:r>
        <w:r w:rsidR="00F61F66" w:rsidRPr="007436E4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Положения должно проводиться не позднее</w:t>
      </w:r>
      <w:r w:rsidR="00F61F66">
        <w:rPr>
          <w:rFonts w:ascii="Times New Roman" w:hAnsi="Times New Roman" w:cs="Times New Roman"/>
          <w:sz w:val="24"/>
          <w:szCs w:val="24"/>
        </w:rPr>
        <w:t>,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чем за три дня до дня, на который запланировано мероприятие, предусмотренное </w:t>
      </w:r>
      <w:hyperlink w:anchor="P161" w:history="1">
        <w:r>
          <w:rPr>
            <w:rFonts w:ascii="Times New Roman" w:hAnsi="Times New Roman" w:cs="Times New Roman"/>
            <w:sz w:val="24"/>
            <w:szCs w:val="24"/>
          </w:rPr>
          <w:t>пунктом 6</w:t>
        </w:r>
        <w:r w:rsidR="00F61F66" w:rsidRPr="007436E4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F61F66"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="00F61F66" w:rsidRPr="00D667CE">
        <w:rPr>
          <w:rFonts w:ascii="Times New Roman" w:hAnsi="Times New Roman" w:cs="Times New Roman"/>
          <w:sz w:val="24"/>
          <w:szCs w:val="24"/>
        </w:rPr>
        <w:t>Положения.</w:t>
      </w:r>
    </w:p>
    <w:p w:rsidR="00F61F66" w:rsidRPr="00D667CE" w:rsidRDefault="00C81347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.6. Срок проведения </w:t>
      </w:r>
      <w:r w:rsidR="00F61F66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F61F66" w:rsidRPr="00D667CE">
        <w:rPr>
          <w:rFonts w:ascii="Times New Roman" w:hAnsi="Times New Roman" w:cs="Times New Roman"/>
          <w:sz w:val="24"/>
          <w:szCs w:val="24"/>
        </w:rPr>
        <w:t>публичных слушаний по вопросам, указанным в настоящем разделе, составляет один месяц с момента оповещения жителей о времени и месте их проведения до дня опубликования заключения о результатах публичных слушаний.</w:t>
      </w:r>
    </w:p>
    <w:p w:rsidR="00F61F66" w:rsidRPr="00D667CE" w:rsidRDefault="00C81347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.7. Участники </w:t>
      </w:r>
      <w:r w:rsidR="00F61F66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вправе представить в Комиссию свои предложения и замечания, касающиеся проекта планировки территории и межевания территории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для включения их в протокол публичных слушаний не позднее момента подписания протокола публичных слушаний.</w:t>
      </w:r>
    </w:p>
    <w:p w:rsidR="00C81347" w:rsidRDefault="00C81347" w:rsidP="00C813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1347" w:rsidRPr="00D667CE" w:rsidRDefault="00C81347" w:rsidP="00C813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 Особенности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при предоставлении разрешения на условно разрешенный вид</w:t>
      </w:r>
    </w:p>
    <w:p w:rsidR="00C81347" w:rsidRPr="00D667CE" w:rsidRDefault="00C81347" w:rsidP="00C813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объекта капитального</w:t>
      </w:r>
    </w:p>
    <w:p w:rsidR="00C81347" w:rsidRPr="00D667CE" w:rsidRDefault="00C81347" w:rsidP="00C813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строительства при предоставлении разрешения на отклонение</w:t>
      </w:r>
    </w:p>
    <w:p w:rsidR="00C81347" w:rsidRPr="00D667CE" w:rsidRDefault="00C81347" w:rsidP="00C813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C81347" w:rsidRPr="00D667CE" w:rsidRDefault="00C81347" w:rsidP="00C813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C81347" w:rsidRPr="00D667CE" w:rsidRDefault="00C81347" w:rsidP="00C81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347" w:rsidRPr="00D667CE" w:rsidRDefault="00C81347" w:rsidP="00C81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1"/>
      <w:bookmarkEnd w:id="11"/>
      <w:r w:rsidRPr="00D667CE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использования), установленный градостроительным регламентом в пределах границ территориальной зоны, обозначенной на карте градостроительного зонирования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в которой расположен земельный участок или объект капитального строительства; о предоставлении разрешения на условно-разрешенный вид использования вновь образуемого земельного участка, в том числе для строительства инженерно-технического объекта и (или) сооружения;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параметров) назначаются постановлением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на основании рекомендаций, предусмотренных настоящим разделом, либо принимается постановление об отказе в назначении публичных слушаний.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3"/>
      <w:bookmarkEnd w:id="12"/>
      <w:r w:rsidRPr="00D667CE">
        <w:rPr>
          <w:rFonts w:ascii="Times New Roman" w:hAnsi="Times New Roman" w:cs="Times New Roman"/>
          <w:sz w:val="24"/>
          <w:szCs w:val="24"/>
        </w:rPr>
        <w:t xml:space="preserve">7.2. Заявитель для получения разрешения по вопросам, указанным в </w:t>
      </w:r>
      <w:hyperlink w:anchor="P191" w:history="1">
        <w:r w:rsidRPr="007436E4">
          <w:rPr>
            <w:rFonts w:ascii="Times New Roman" w:hAnsi="Times New Roman" w:cs="Times New Roman"/>
            <w:sz w:val="24"/>
            <w:szCs w:val="24"/>
          </w:rPr>
          <w:t>п. 7.1</w:t>
        </w:r>
      </w:hyperlink>
      <w:r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настоящего Положения, предоставляет: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26" w:history="1">
        <w:r w:rsidRPr="007436E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(Приложение N 1) либо </w:t>
      </w:r>
      <w:hyperlink w:anchor="P422" w:history="1">
        <w:r w:rsidRPr="007436E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N 2) с указанием оснований для обращения: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наличие земельного участка, размеры которого меньше установленных градостроительным регламентом минимальных размеров земельных участков применительно к соответствующей территориальной зоне;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неблагоприятная для застройки конфигурация земельного участка;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инженерно-геологические и иные характеристики земельного участка неблагоприятны для застройки;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личность, а в случае обращения уполномоченного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>лица - документ, удостоверяющий личность уполномоченного лица;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3) в случае обращения уполномоченного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4) учредительные документы юридического лица;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5) правоустанавливающие документы на земельный участок и (или) объект капитального строительства, если право на него (них) не зарегистрировано в Едином государственном реестре недвижимости.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3"/>
      <w:bookmarkEnd w:id="13"/>
      <w:r w:rsidRPr="00D667CE">
        <w:rPr>
          <w:rFonts w:ascii="Times New Roman" w:hAnsi="Times New Roman" w:cs="Times New Roman"/>
          <w:sz w:val="24"/>
          <w:szCs w:val="24"/>
        </w:rPr>
        <w:t>7.3. Заявитель вправе представить документы, запрашиваемые в рамках межведомственного взаимодействия органом, предоставляющим муниципальную услугу: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и (или) объект капитального строительства, если право на него (них) зарегистрировано в Едином государственном реестре прав недвижимости;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2) кадастровая выписка на земельный участок или объект капитального строительства;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3) технический паспорт объекта капитального строительства (при наличии на земельном участке объекта капитального строительства);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4) градостроительный план земельного участка (только при </w:t>
      </w:r>
      <w:r w:rsidR="00A8114B" w:rsidRPr="00D667CE">
        <w:rPr>
          <w:rFonts w:ascii="Times New Roman" w:hAnsi="Times New Roman" w:cs="Times New Roman"/>
          <w:sz w:val="24"/>
          <w:szCs w:val="24"/>
        </w:rPr>
        <w:t>проведении</w:t>
      </w:r>
      <w:r w:rsidR="00A8114B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 разрешения на отклонение);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5) заключение проектной организации или иной документ, подтверждающий соблюдение требований технических регламентов (только при проведении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 разрешения на отклонение);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6) схема расположения земельного участка на кадастровом плане или кадастровой карте соответствующей территории вновь образуемого земельного участка (только при проведении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 разрешения на отклонение).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7.4. Заявление и документы могут быть поданы заявителем: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в Комиссию лично в приемные дни, каждый второй и четвертый вторник месяца;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3"/>
      <w:bookmarkEnd w:id="14"/>
      <w:r w:rsidRPr="00D667CE">
        <w:rPr>
          <w:rFonts w:ascii="Times New Roman" w:hAnsi="Times New Roman" w:cs="Times New Roman"/>
          <w:sz w:val="24"/>
          <w:szCs w:val="24"/>
        </w:rPr>
        <w:t>- с использованием Единого портала государственных и муниципальных услуг, Портала государственных и муниципальных услуг Самарской области;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почтой;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5"/>
      <w:bookmarkEnd w:id="15"/>
      <w:r w:rsidRPr="00D667CE">
        <w:rPr>
          <w:rFonts w:ascii="Times New Roman" w:hAnsi="Times New Roman" w:cs="Times New Roman"/>
          <w:sz w:val="24"/>
          <w:szCs w:val="24"/>
        </w:rPr>
        <w:t>- через МФЦ.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213" w:history="1">
        <w:r w:rsidRPr="00574829">
          <w:rPr>
            <w:rFonts w:ascii="Times New Roman" w:hAnsi="Times New Roman" w:cs="Times New Roman"/>
            <w:sz w:val="24"/>
            <w:szCs w:val="24"/>
          </w:rPr>
          <w:t>абзацами 3</w:t>
        </w:r>
      </w:hyperlink>
      <w:r w:rsidRPr="0057482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5" w:history="1">
        <w:r w:rsidRPr="00574829">
          <w:rPr>
            <w:rFonts w:ascii="Times New Roman" w:hAnsi="Times New Roman" w:cs="Times New Roman"/>
            <w:sz w:val="24"/>
            <w:szCs w:val="24"/>
          </w:rPr>
          <w:t>5 п. 7.4</w:t>
        </w:r>
      </w:hyperlink>
      <w:r w:rsidRPr="00574829">
        <w:rPr>
          <w:rFonts w:ascii="Times New Roman" w:hAnsi="Times New Roman" w:cs="Times New Roman"/>
          <w:sz w:val="24"/>
          <w:szCs w:val="24"/>
        </w:rPr>
        <w:t>,</w:t>
      </w:r>
      <w:r w:rsidRPr="00D667CE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ближайший к моменту вручения заказного письма приемный день Комиссии.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7.5. Заявление рассматривается Комиссией в срок не более семи дней со дня поступления. При рассмотрении заявления проверяется наличие документов, указанных в </w:t>
      </w:r>
      <w:hyperlink w:anchor="P193" w:history="1">
        <w:r w:rsidRPr="00574829">
          <w:rPr>
            <w:rFonts w:ascii="Times New Roman" w:hAnsi="Times New Roman" w:cs="Times New Roman"/>
            <w:sz w:val="24"/>
            <w:szCs w:val="24"/>
          </w:rPr>
          <w:t>п. 7.2</w:t>
        </w:r>
      </w:hyperlink>
      <w:r w:rsidRPr="00574829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полнота информации, которая должна содержаться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заявлении.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20"/>
      <w:bookmarkEnd w:id="16"/>
      <w:r w:rsidRPr="00D667CE">
        <w:rPr>
          <w:rFonts w:ascii="Times New Roman" w:hAnsi="Times New Roman" w:cs="Times New Roman"/>
          <w:sz w:val="24"/>
          <w:szCs w:val="24"/>
        </w:rPr>
        <w:t>7.6. По результатам рассмотрения заявления осуществляется подготовка одной из следующих рекомендаций Комиссии: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о назначении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об отказе в назначении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7.7. Комиссия направляет сообщения о проведении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7.8. Рекомендации об отказе в назначении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принимаются только при наличии одного или нескольких следующих условий: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заявление подано с нарушением требований, установленных настоящим Положением;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заявление содержит недостоверную информацию.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7.9. Отклонение от предельных параметров разрешается для отдельного земельного участка при соблюдении требований технических регламентов.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7.10. На основании рекомендаций, указанных в </w:t>
      </w:r>
      <w:hyperlink w:anchor="P220" w:history="1">
        <w:r w:rsidRPr="00574829">
          <w:rPr>
            <w:rFonts w:ascii="Times New Roman" w:hAnsi="Times New Roman" w:cs="Times New Roman"/>
            <w:sz w:val="24"/>
            <w:szCs w:val="24"/>
          </w:rPr>
          <w:t>пункте 7.6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разрабатывает соответствующий проект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. Указанный проект Постановления с приложением копий документов, указанных в </w:t>
      </w:r>
      <w:hyperlink w:anchor="P193" w:history="1">
        <w:r w:rsidRPr="00574829">
          <w:rPr>
            <w:rFonts w:ascii="Times New Roman" w:hAnsi="Times New Roman" w:cs="Times New Roman"/>
            <w:sz w:val="24"/>
            <w:szCs w:val="24"/>
          </w:rPr>
          <w:t>пунктах 7.2</w:t>
        </w:r>
      </w:hyperlink>
      <w:r w:rsidRPr="00574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3" w:history="1">
        <w:r w:rsidRPr="00574829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Комиссией для рассмотрения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7.11. В проекте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вопросам, указанным в настоящем разделе, в обязательном порядке должны содержаться следующие сведения: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о дате, времени и месте проведения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о субъекте принятия предложений и замечаний по существу вопроса, вынесенного на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публичные слушания.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7.12. Постановление об отказе в назначении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в обязательном порядке должно содержать причину отказа.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7.13. Срок проведения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вопросам, указанным в настоящем разделе, составляет </w:t>
      </w:r>
      <w:r w:rsidR="00A8114B">
        <w:rPr>
          <w:rFonts w:ascii="Times New Roman" w:hAnsi="Times New Roman" w:cs="Times New Roman"/>
          <w:sz w:val="24"/>
          <w:szCs w:val="24"/>
        </w:rPr>
        <w:t>один месяц</w:t>
      </w:r>
      <w:r w:rsidRPr="00D667CE">
        <w:rPr>
          <w:rFonts w:ascii="Times New Roman" w:hAnsi="Times New Roman" w:cs="Times New Roman"/>
          <w:sz w:val="24"/>
          <w:szCs w:val="24"/>
        </w:rPr>
        <w:t xml:space="preserve"> с момента оповещения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 xml:space="preserve">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месте и времени проведения публичных слушаний до дня опубликования заключения о результатах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7.14. После назначения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слушаний, проводимых в соответствии с настоящем разделом,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подготавливает предварительную смету расходов на проведение публичных слушаний.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38"/>
      <w:bookmarkEnd w:id="17"/>
      <w:r w:rsidRPr="00D667CE">
        <w:rPr>
          <w:rFonts w:ascii="Times New Roman" w:hAnsi="Times New Roman" w:cs="Times New Roman"/>
          <w:sz w:val="24"/>
          <w:szCs w:val="24"/>
        </w:rPr>
        <w:t xml:space="preserve">7.15. Предварительная смета утверждается заявителем и Главой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7.16. После утверждения предварительной сметы расходов в порядке, установленном </w:t>
      </w:r>
      <w:hyperlink w:anchor="P238" w:history="1">
        <w:r w:rsidRPr="00574829">
          <w:rPr>
            <w:rFonts w:ascii="Times New Roman" w:hAnsi="Times New Roman" w:cs="Times New Roman"/>
            <w:sz w:val="24"/>
            <w:szCs w:val="24"/>
          </w:rPr>
          <w:t>пунктом 7.15</w:t>
        </w:r>
      </w:hyperlink>
      <w:r w:rsidRPr="00574829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настоящего Положения, заявитель должен перечислить утвержденную сметой денежную сумму на счет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7.17. В платежном поручении о перечислении денежных средств, указанных в настоящем пункте, в графе "Наименование платежа" указывается соответственно: "За организацию и проведение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о предоставлении разрешения на условно разрешенный вид использования согласно утвержденной смете", "За организацию и проведение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о предоставлении разрешения на отклонение от предельных параметров согласно утвержденной смете".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7.18. Участники публичных слушаний вправе представить в Комиссию свои предложения и замечания для включения их в протокол публичных слушаний не позднее дня проведения открытого обсуждения до момента окончания проведения открытого обсуждения по вопросу публичных слушаний.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7.19. Заключение о результатах</w:t>
      </w:r>
      <w:r w:rsidR="00A8114B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7.20. На основании заключения о результатах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разрешенного строительства или об отказе в предоставлении таких разрешений и направляет их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для принятия решения.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4"/>
      <w:bookmarkEnd w:id="18"/>
    </w:p>
    <w:p w:rsidR="00FB01F1" w:rsidRPr="00D667CE" w:rsidRDefault="00A8114B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01F1" w:rsidRPr="00D667CE">
        <w:rPr>
          <w:rFonts w:ascii="Times New Roman" w:hAnsi="Times New Roman" w:cs="Times New Roman"/>
          <w:sz w:val="24"/>
          <w:szCs w:val="24"/>
        </w:rPr>
        <w:t>. Особенности проведения публичных слушаний по проекту</w:t>
      </w:r>
    </w:p>
    <w:p w:rsidR="00FB01F1" w:rsidRPr="00D667CE" w:rsidRDefault="00FB01F1" w:rsidP="00FB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местного бюджета и отчету о его исполнении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A8114B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01F1" w:rsidRPr="00D667CE">
        <w:rPr>
          <w:rFonts w:ascii="Times New Roman" w:hAnsi="Times New Roman" w:cs="Times New Roman"/>
          <w:sz w:val="24"/>
          <w:szCs w:val="24"/>
        </w:rPr>
        <w:t>.1. Положения настоящего раздела применяются при проведении публичных слушаний по проекту местного бюджета и отчету о его исполнении.</w:t>
      </w:r>
    </w:p>
    <w:p w:rsidR="00FB01F1" w:rsidRPr="00D667CE" w:rsidRDefault="00A8114B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.2. Публичные слушания по вопросам, проводимым в соответствии с настоящим разделом, назначаются на основании постановления Главы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либо решения </w:t>
      </w:r>
      <w:r w:rsidR="00FB01F1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с учетом сроков, предусмотренных </w:t>
      </w:r>
      <w:hyperlink r:id="rId31" w:history="1">
        <w:r w:rsidR="00FB01F1" w:rsidRPr="00DE1F4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FB01F1" w:rsidRPr="00DE1F44">
        <w:rPr>
          <w:rFonts w:ascii="Times New Roman" w:hAnsi="Times New Roman" w:cs="Times New Roman"/>
          <w:sz w:val="24"/>
          <w:szCs w:val="24"/>
        </w:rPr>
        <w:t xml:space="preserve"> 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"О бюджетном устройстве и бюджетном процессе в </w:t>
      </w:r>
      <w:r w:rsidR="00DE1F44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Пестравка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", утвержденным Решением </w:t>
      </w:r>
      <w:r w:rsidR="00DE1F44">
        <w:rPr>
          <w:rFonts w:ascii="Times New Roman" w:hAnsi="Times New Roman" w:cs="Times New Roman"/>
          <w:sz w:val="24"/>
          <w:szCs w:val="24"/>
        </w:rPr>
        <w:t>Собрания</w:t>
      </w:r>
      <w:r w:rsidR="00FB01F1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Пестравка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от 2</w:t>
      </w:r>
      <w:r w:rsidR="00DE1F44">
        <w:rPr>
          <w:rFonts w:ascii="Times New Roman" w:hAnsi="Times New Roman" w:cs="Times New Roman"/>
          <w:sz w:val="24"/>
          <w:szCs w:val="24"/>
        </w:rPr>
        <w:t>9</w:t>
      </w:r>
      <w:r w:rsidR="00FB01F1" w:rsidRPr="00D667CE">
        <w:rPr>
          <w:rFonts w:ascii="Times New Roman" w:hAnsi="Times New Roman" w:cs="Times New Roman"/>
          <w:sz w:val="24"/>
          <w:szCs w:val="24"/>
        </w:rPr>
        <w:t>.0</w:t>
      </w:r>
      <w:r w:rsidR="00DE1F44">
        <w:rPr>
          <w:rFonts w:ascii="Times New Roman" w:hAnsi="Times New Roman" w:cs="Times New Roman"/>
          <w:sz w:val="24"/>
          <w:szCs w:val="24"/>
        </w:rPr>
        <w:t>5</w:t>
      </w:r>
      <w:r w:rsidR="00FB01F1" w:rsidRPr="00D667CE">
        <w:rPr>
          <w:rFonts w:ascii="Times New Roman" w:hAnsi="Times New Roman" w:cs="Times New Roman"/>
          <w:sz w:val="24"/>
          <w:szCs w:val="24"/>
        </w:rPr>
        <w:t>.201</w:t>
      </w:r>
      <w:r w:rsidR="00DE1F44">
        <w:rPr>
          <w:rFonts w:ascii="Times New Roman" w:hAnsi="Times New Roman" w:cs="Times New Roman"/>
          <w:sz w:val="24"/>
          <w:szCs w:val="24"/>
        </w:rPr>
        <w:t>5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N </w:t>
      </w:r>
      <w:r w:rsidR="00DE1F44">
        <w:rPr>
          <w:rFonts w:ascii="Times New Roman" w:hAnsi="Times New Roman" w:cs="Times New Roman"/>
          <w:sz w:val="24"/>
          <w:szCs w:val="24"/>
        </w:rPr>
        <w:t>1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8, для внесения проекта бюджета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на рассмотрение в </w:t>
      </w:r>
      <w:r w:rsidR="00962B76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и </w:t>
      </w:r>
      <w:r w:rsidR="00FB01F1" w:rsidRPr="00D667CE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Контрольно-счетную палату и для представления годового отчета об исполнении бюджета в </w:t>
      </w:r>
      <w:r w:rsidR="00962B76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>.</w:t>
      </w:r>
    </w:p>
    <w:p w:rsidR="00DE1F44" w:rsidRDefault="00DE1F44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A8114B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01F1" w:rsidRPr="00D667CE">
        <w:rPr>
          <w:rFonts w:ascii="Times New Roman" w:hAnsi="Times New Roman" w:cs="Times New Roman"/>
          <w:sz w:val="24"/>
          <w:szCs w:val="24"/>
        </w:rPr>
        <w:t>. Особенности проведения публичных слушаний по проекту</w:t>
      </w:r>
    </w:p>
    <w:p w:rsidR="00FB01F1" w:rsidRPr="00D667CE" w:rsidRDefault="00FB01F1" w:rsidP="00FB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проекту Решения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внесении</w:t>
      </w:r>
    </w:p>
    <w:p w:rsidR="00FB01F1" w:rsidRPr="00D667CE" w:rsidRDefault="00FB01F1" w:rsidP="00FB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A8114B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.1. Публичные слушания по проекту Устава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проекту Решения </w:t>
      </w:r>
      <w:r w:rsidR="0029689E">
        <w:rPr>
          <w:rFonts w:ascii="Times New Roman" w:hAnsi="Times New Roman" w:cs="Times New Roman"/>
          <w:sz w:val="24"/>
          <w:szCs w:val="24"/>
        </w:rPr>
        <w:t>Собрания</w:t>
      </w:r>
      <w:r w:rsidR="00FB01F1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32" w:history="1">
        <w:r w:rsidR="00FB01F1" w:rsidRPr="0029689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назначаются </w:t>
      </w:r>
      <w:r w:rsidR="00962B76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A8114B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.2. Проект Устава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проект Решения </w:t>
      </w:r>
      <w:r w:rsidR="00FB01F1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33" w:history="1">
        <w:r w:rsidR="00FB01F1" w:rsidRPr="0029689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29689E">
        <w:rPr>
          <w:rFonts w:ascii="Times New Roman" w:hAnsi="Times New Roman" w:cs="Times New Roman"/>
          <w:sz w:val="24"/>
          <w:szCs w:val="24"/>
        </w:rPr>
        <w:t>,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принятии Устава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внесении изменений и дополнений в </w:t>
      </w:r>
      <w:hyperlink r:id="rId34" w:history="1">
        <w:r w:rsidR="00FB01F1" w:rsidRPr="0029689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FB01F1" w:rsidRPr="0029689E">
        <w:rPr>
          <w:rFonts w:ascii="Times New Roman" w:hAnsi="Times New Roman" w:cs="Times New Roman"/>
          <w:sz w:val="24"/>
          <w:szCs w:val="24"/>
        </w:rPr>
        <w:t xml:space="preserve"> п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одлежат официальному опубликованию (обнародованию) с одновременным опубликованием (обнародованием) установленного </w:t>
      </w:r>
      <w:r w:rsidR="00962B76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порядка учета предложений по проекту Устава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проекту Решения </w:t>
      </w:r>
      <w:r w:rsidR="00FB01F1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35" w:history="1">
        <w:r w:rsidR="00FB01F1" w:rsidRPr="00120F1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FB01F1" w:rsidRPr="00D667CE">
        <w:rPr>
          <w:rFonts w:ascii="Times New Roman" w:hAnsi="Times New Roman" w:cs="Times New Roman"/>
          <w:sz w:val="24"/>
          <w:szCs w:val="24"/>
        </w:rPr>
        <w:t>, а также порядка участия граждан в его обсуждении, за исключением случаев, предусмотренных федеральным законом.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A8114B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01F1" w:rsidRPr="00D667C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A8114B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01F1" w:rsidRPr="00D667CE">
        <w:rPr>
          <w:rFonts w:ascii="Times New Roman" w:hAnsi="Times New Roman" w:cs="Times New Roman"/>
          <w:sz w:val="24"/>
          <w:szCs w:val="24"/>
        </w:rPr>
        <w:t>.1. Публичные слушания не назначаются в следующих случаях: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отзыва ранее поданного заявления;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законодательства, не позволяющего проводить публичные слушания.</w:t>
      </w:r>
    </w:p>
    <w:p w:rsidR="00FB01F1" w:rsidRPr="00D667CE" w:rsidRDefault="00A8114B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01F1" w:rsidRPr="00D667CE">
        <w:rPr>
          <w:rFonts w:ascii="Times New Roman" w:hAnsi="Times New Roman" w:cs="Times New Roman"/>
          <w:sz w:val="24"/>
          <w:szCs w:val="24"/>
        </w:rPr>
        <w:t>.2. Публичные слушания, назначенные в установленном порядке, признаются несостоявшимися органом, уполномоченным проводить публичные слушания в следующих случаях: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отзыва ранее поданного заявления;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законодательства, не позволяющего провести публичные слушания;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нарушения срока размещения информации о времени, месте и теме слушания, проекта муниципального правового акта, предполагаемого к обсуждению в средствах массовой информации;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отсутствия необходимого для проведения публичных слушаний кворума в органе, уполномоченном проводить публичные слушания.</w:t>
      </w:r>
    </w:p>
    <w:p w:rsidR="00FB01F1" w:rsidRPr="00D667CE" w:rsidRDefault="00A141E6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20F17">
        <w:rPr>
          <w:rFonts w:ascii="Times New Roman" w:hAnsi="Times New Roman" w:cs="Times New Roman"/>
          <w:sz w:val="24"/>
          <w:szCs w:val="24"/>
        </w:rPr>
        <w:t>.3</w:t>
      </w:r>
      <w:r w:rsidR="00FB01F1" w:rsidRPr="00D667CE">
        <w:rPr>
          <w:rFonts w:ascii="Times New Roman" w:hAnsi="Times New Roman" w:cs="Times New Roman"/>
          <w:sz w:val="24"/>
          <w:szCs w:val="24"/>
        </w:rPr>
        <w:t>. Повторные публичные слушания назначаются и проводятся в порядке, предусмотренном настоящим Положением.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4EA3" w:rsidRDefault="003F4EA3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7C88" w:rsidRDefault="003C7C88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7C88" w:rsidRDefault="003C7C88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EA3" w:rsidRDefault="003F4EA3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B01F1" w:rsidRPr="00120F17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20F17">
        <w:rPr>
          <w:rFonts w:ascii="Times New Roman" w:hAnsi="Times New Roman" w:cs="Times New Roman"/>
          <w:sz w:val="18"/>
          <w:szCs w:val="18"/>
        </w:rPr>
        <w:t>к Положению</w:t>
      </w:r>
    </w:p>
    <w:p w:rsidR="00FB01F1" w:rsidRPr="00120F17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20F17">
        <w:rPr>
          <w:rFonts w:ascii="Times New Roman" w:hAnsi="Times New Roman" w:cs="Times New Roman"/>
          <w:sz w:val="18"/>
          <w:szCs w:val="18"/>
        </w:rPr>
        <w:t>"О публичных слушаниях</w:t>
      </w:r>
    </w:p>
    <w:p w:rsidR="00FB01F1" w:rsidRPr="00120F17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20F17">
        <w:rPr>
          <w:rFonts w:ascii="Times New Roman" w:hAnsi="Times New Roman" w:cs="Times New Roman"/>
          <w:sz w:val="18"/>
          <w:szCs w:val="18"/>
        </w:rPr>
        <w:t xml:space="preserve">в </w:t>
      </w:r>
      <w:r w:rsidR="00120F17" w:rsidRPr="00120F17">
        <w:rPr>
          <w:rFonts w:ascii="Times New Roman" w:hAnsi="Times New Roman" w:cs="Times New Roman"/>
          <w:sz w:val="18"/>
          <w:szCs w:val="18"/>
        </w:rPr>
        <w:t>сельском поселении</w:t>
      </w:r>
      <w:r w:rsidRPr="00120F17">
        <w:rPr>
          <w:rFonts w:ascii="Times New Roman" w:hAnsi="Times New Roman" w:cs="Times New Roman"/>
          <w:sz w:val="18"/>
          <w:szCs w:val="18"/>
        </w:rPr>
        <w:t xml:space="preserve"> Пестравка"</w:t>
      </w:r>
    </w:p>
    <w:p w:rsidR="00FB01F1" w:rsidRPr="00D667CE" w:rsidRDefault="00FB01F1" w:rsidP="00FB01F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В Комиссию по подготовке проекта правил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землепользования и застройки Администрации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0F17">
        <w:rPr>
          <w:rFonts w:ascii="Times New Roman" w:hAnsi="Times New Roman" w:cs="Times New Roman"/>
          <w:sz w:val="24"/>
          <w:szCs w:val="24"/>
        </w:rPr>
        <w:t xml:space="preserve">              от _______________________________________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120F17">
        <w:rPr>
          <w:rFonts w:ascii="Times New Roman" w:hAnsi="Times New Roman" w:cs="Times New Roman"/>
          <w:sz w:val="16"/>
          <w:szCs w:val="16"/>
        </w:rPr>
        <w:t>для юридических лиц: наименование,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20F1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20F1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20F17">
        <w:rPr>
          <w:rFonts w:ascii="Times New Roman" w:hAnsi="Times New Roman" w:cs="Times New Roman"/>
          <w:sz w:val="16"/>
          <w:szCs w:val="16"/>
        </w:rPr>
        <w:t xml:space="preserve"> для физических лиц: фамилия,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20F17">
        <w:rPr>
          <w:rFonts w:ascii="Times New Roman" w:hAnsi="Times New Roman" w:cs="Times New Roman"/>
          <w:sz w:val="16"/>
          <w:szCs w:val="16"/>
        </w:rPr>
        <w:t xml:space="preserve">                                               имя и (при наличии) отчество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0F17">
        <w:rPr>
          <w:rFonts w:ascii="Times New Roman" w:hAnsi="Times New Roman" w:cs="Times New Roman"/>
          <w:sz w:val="16"/>
          <w:szCs w:val="16"/>
        </w:rPr>
        <w:t>для юридических лиц: место нахождения,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20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ОГРН, ИНН </w:t>
      </w:r>
      <w:hyperlink w:anchor="P374" w:history="1">
        <w:r w:rsidRPr="00120F17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20F17">
        <w:rPr>
          <w:rFonts w:ascii="Times New Roman" w:hAnsi="Times New Roman" w:cs="Times New Roman"/>
          <w:sz w:val="16"/>
          <w:szCs w:val="16"/>
        </w:rPr>
        <w:t xml:space="preserve">                                            для физических лиц: адрес места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20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жительства (регистрации)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0F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20F17">
        <w:rPr>
          <w:rFonts w:ascii="Times New Roman" w:hAnsi="Times New Roman" w:cs="Times New Roman"/>
          <w:sz w:val="16"/>
          <w:szCs w:val="16"/>
        </w:rPr>
        <w:t>для физических лиц: реквизиты документа,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120F17" w:rsidRDefault="00120F17" w:rsidP="00120F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B01F1" w:rsidRPr="00120F17">
        <w:rPr>
          <w:rFonts w:ascii="Times New Roman" w:hAnsi="Times New Roman" w:cs="Times New Roman"/>
          <w:sz w:val="16"/>
          <w:szCs w:val="16"/>
        </w:rPr>
        <w:t>удостоверяющего личность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B01F1" w:rsidRPr="00120F17">
        <w:rPr>
          <w:rFonts w:ascii="Times New Roman" w:hAnsi="Times New Roman" w:cs="Times New Roman"/>
          <w:sz w:val="16"/>
          <w:szCs w:val="16"/>
        </w:rPr>
        <w:t>(наименование, серия и номер,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B01F1" w:rsidRPr="00120F17">
        <w:rPr>
          <w:rFonts w:ascii="Times New Roman" w:hAnsi="Times New Roman" w:cs="Times New Roman"/>
          <w:sz w:val="16"/>
          <w:szCs w:val="16"/>
        </w:rPr>
        <w:t xml:space="preserve">дата выдачи, 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FB01F1" w:rsidRPr="00120F17">
        <w:rPr>
          <w:rFonts w:ascii="Times New Roman" w:hAnsi="Times New Roman" w:cs="Times New Roman"/>
          <w:sz w:val="16"/>
          <w:szCs w:val="16"/>
        </w:rPr>
        <w:t>органа,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B01F1" w:rsidRPr="00120F17">
        <w:rPr>
          <w:rFonts w:ascii="Times New Roman" w:hAnsi="Times New Roman" w:cs="Times New Roman"/>
          <w:sz w:val="16"/>
          <w:szCs w:val="16"/>
        </w:rPr>
        <w:t>выдавшего документ)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</w:t>
      </w:r>
      <w:r w:rsidR="00120F17" w:rsidRPr="00120F17">
        <w:rPr>
          <w:rFonts w:ascii="Times New Roman" w:hAnsi="Times New Roman" w:cs="Times New Roman"/>
          <w:sz w:val="16"/>
          <w:szCs w:val="16"/>
        </w:rPr>
        <w:t>(</w:t>
      </w:r>
      <w:r w:rsidRPr="00120F17">
        <w:rPr>
          <w:rFonts w:ascii="Times New Roman" w:hAnsi="Times New Roman" w:cs="Times New Roman"/>
          <w:sz w:val="16"/>
          <w:szCs w:val="16"/>
        </w:rPr>
        <w:t>номер телефона, факс</w:t>
      </w:r>
      <w:r w:rsidR="00120F17">
        <w:rPr>
          <w:rFonts w:ascii="Times New Roman" w:hAnsi="Times New Roman" w:cs="Times New Roman"/>
          <w:sz w:val="16"/>
          <w:szCs w:val="16"/>
        </w:rPr>
        <w:t>)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120F17" w:rsidRDefault="003F4EA3" w:rsidP="00120F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FB01F1" w:rsidRPr="00120F17">
        <w:rPr>
          <w:rFonts w:ascii="Times New Roman" w:hAnsi="Times New Roman" w:cs="Times New Roman"/>
          <w:sz w:val="16"/>
          <w:szCs w:val="16"/>
        </w:rPr>
        <w:t>почтовый адрес и (или) адрес электронной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B01F1" w:rsidRPr="00120F17">
        <w:rPr>
          <w:rFonts w:ascii="Times New Roman" w:hAnsi="Times New Roman" w:cs="Times New Roman"/>
          <w:sz w:val="16"/>
          <w:szCs w:val="16"/>
        </w:rPr>
        <w:t>почты для связи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3F4EA3" w:rsidRDefault="00FB01F1" w:rsidP="003F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326"/>
      <w:bookmarkEnd w:id="19"/>
      <w:r w:rsidRPr="003F4E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01F1" w:rsidRPr="003F4EA3" w:rsidRDefault="00FB01F1" w:rsidP="003F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A3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 вид</w:t>
      </w:r>
    </w:p>
    <w:p w:rsidR="00FB01F1" w:rsidRPr="003F4EA3" w:rsidRDefault="00FB01F1" w:rsidP="003F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A3">
        <w:rPr>
          <w:rFonts w:ascii="Times New Roman" w:hAnsi="Times New Roman" w:cs="Times New Roman"/>
          <w:b/>
          <w:sz w:val="24"/>
          <w:szCs w:val="24"/>
        </w:rPr>
        <w:t>использования земельного участка или объекта капитального</w:t>
      </w:r>
    </w:p>
    <w:p w:rsidR="00FB01F1" w:rsidRPr="003F4EA3" w:rsidRDefault="00FB01F1" w:rsidP="003F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A3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Прошу  предоставить разрешение на условно разрешенный вид использования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строительства: ________________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4E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3F4EA3">
        <w:rPr>
          <w:rFonts w:ascii="Times New Roman" w:hAnsi="Times New Roman" w:cs="Times New Roman"/>
          <w:sz w:val="16"/>
          <w:szCs w:val="16"/>
        </w:rPr>
        <w:t xml:space="preserve">(ненужное зачеркнуть)                          </w:t>
      </w:r>
      <w:r w:rsidR="003F4EA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3F4EA3">
        <w:rPr>
          <w:rFonts w:ascii="Times New Roman" w:hAnsi="Times New Roman" w:cs="Times New Roman"/>
          <w:sz w:val="16"/>
          <w:szCs w:val="16"/>
        </w:rPr>
        <w:t xml:space="preserve">   (условно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EA3">
        <w:rPr>
          <w:rFonts w:ascii="Times New Roman" w:hAnsi="Times New Roman" w:cs="Times New Roman"/>
          <w:sz w:val="16"/>
          <w:szCs w:val="16"/>
        </w:rPr>
        <w:t xml:space="preserve">    </w:t>
      </w:r>
      <w:r w:rsidR="003F4EA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F4EA3">
        <w:rPr>
          <w:rFonts w:ascii="Times New Roman" w:hAnsi="Times New Roman" w:cs="Times New Roman"/>
          <w:sz w:val="16"/>
          <w:szCs w:val="16"/>
        </w:rPr>
        <w:t xml:space="preserve"> разрешенный вид использования в соответствии с градостроительным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3F4E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4EA3">
        <w:rPr>
          <w:rFonts w:ascii="Times New Roman" w:hAnsi="Times New Roman" w:cs="Times New Roman"/>
          <w:sz w:val="16"/>
          <w:szCs w:val="16"/>
        </w:rPr>
        <w:t>регламентом территориальной зоны, в которой расположен земельный участок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4E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4EA3">
        <w:rPr>
          <w:rFonts w:ascii="Times New Roman" w:hAnsi="Times New Roman" w:cs="Times New Roman"/>
          <w:sz w:val="16"/>
          <w:szCs w:val="16"/>
        </w:rPr>
        <w:t>или объект капитального строительства)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___________________________________________________________________,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_______________________________________________________,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EA3">
        <w:rPr>
          <w:rFonts w:ascii="Times New Roman" w:hAnsi="Times New Roman" w:cs="Times New Roman"/>
          <w:sz w:val="16"/>
          <w:szCs w:val="16"/>
        </w:rPr>
        <w:t>(указывается КН земельного участка, КН или условный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EA3">
        <w:rPr>
          <w:rFonts w:ascii="Times New Roman" w:hAnsi="Times New Roman" w:cs="Times New Roman"/>
          <w:sz w:val="16"/>
          <w:szCs w:val="16"/>
        </w:rPr>
        <w:t>номер объекта капитального строительства (при наличии))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EA3">
        <w:rPr>
          <w:rFonts w:ascii="Times New Roman" w:hAnsi="Times New Roman" w:cs="Times New Roman"/>
          <w:sz w:val="16"/>
          <w:szCs w:val="16"/>
        </w:rPr>
        <w:t>площадь   и   размеры   земельного   участка   или   объекта   капитального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EA3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строительства: ____________________________________________________________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FB01F1" w:rsidRPr="009C4BF0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4BF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9C4BF0">
        <w:rPr>
          <w:rFonts w:ascii="Times New Roman" w:hAnsi="Times New Roman" w:cs="Times New Roman"/>
          <w:sz w:val="16"/>
          <w:szCs w:val="16"/>
        </w:rPr>
        <w:t>(основания)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36" w:history="1">
        <w:r w:rsidRPr="009C4BF0">
          <w:rPr>
            <w:rFonts w:ascii="Times New Roman" w:hAnsi="Times New Roman" w:cs="Times New Roman"/>
            <w:sz w:val="24"/>
            <w:szCs w:val="24"/>
          </w:rPr>
          <w:t>частью  10  статьи  39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Российской  Федерации  обязуюсь  возместить расходы на проведение публичных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слушаний путем перечисления средств в местный бюджет </w:t>
      </w:r>
      <w:hyperlink w:anchor="P375" w:history="1">
        <w:r w:rsidRPr="00D667C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Прошу   предоставить   мне   разрешение   на  условно  разрешенный  вид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использования  земельного  участка (объекта капитального строительства) или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мотивированный  отказ  в  предоставлении  такого  разрешения  </w:t>
      </w:r>
      <w:r w:rsidR="003C7C88">
        <w:rPr>
          <w:rFonts w:ascii="Times New Roman" w:hAnsi="Times New Roman" w:cs="Times New Roman"/>
          <w:sz w:val="24"/>
          <w:szCs w:val="24"/>
        </w:rPr>
        <w:t>посредством почтового отправления</w:t>
      </w:r>
      <w:r w:rsidRPr="00D667CE">
        <w:rPr>
          <w:rFonts w:ascii="Times New Roman" w:hAnsi="Times New Roman" w:cs="Times New Roman"/>
          <w:sz w:val="24"/>
          <w:szCs w:val="24"/>
        </w:rPr>
        <w:t>, по</w:t>
      </w:r>
      <w:r w:rsidR="003C7C88">
        <w:rPr>
          <w:rFonts w:ascii="Times New Roman" w:hAnsi="Times New Roman" w:cs="Times New Roman"/>
          <w:sz w:val="24"/>
          <w:szCs w:val="24"/>
        </w:rPr>
        <w:t>средством направления документа электронной почтой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на личном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>приеме: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9C4BF0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9C4BF0">
        <w:rPr>
          <w:rFonts w:ascii="Times New Roman" w:hAnsi="Times New Roman" w:cs="Times New Roman"/>
          <w:sz w:val="16"/>
          <w:szCs w:val="16"/>
        </w:rPr>
        <w:t xml:space="preserve"> (указать нужное)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моих  персональных  данных,  указанных  в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заявлении в порядке, установленном законодательством Российской Федерации о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hyperlink w:anchor="P376" w:history="1">
        <w:r w:rsidRPr="00D667C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     ____________________________________________________</w:t>
      </w:r>
    </w:p>
    <w:p w:rsidR="00FB01F1" w:rsidRPr="009C4BF0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</w:t>
      </w:r>
      <w:r w:rsidRPr="009C4BF0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 w:rsidR="009C4BF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C4BF0">
        <w:rPr>
          <w:rFonts w:ascii="Times New Roman" w:hAnsi="Times New Roman" w:cs="Times New Roman"/>
          <w:sz w:val="16"/>
          <w:szCs w:val="16"/>
        </w:rPr>
        <w:t>(фамилия, имя и (при наличии</w:t>
      </w:r>
      <w:r w:rsidR="009C4BF0">
        <w:rPr>
          <w:rFonts w:ascii="Times New Roman" w:hAnsi="Times New Roman" w:cs="Times New Roman"/>
          <w:sz w:val="16"/>
          <w:szCs w:val="16"/>
        </w:rPr>
        <w:t xml:space="preserve">) </w:t>
      </w:r>
      <w:r w:rsidRPr="009C4BF0">
        <w:rPr>
          <w:rFonts w:ascii="Times New Roman" w:hAnsi="Times New Roman" w:cs="Times New Roman"/>
          <w:sz w:val="16"/>
          <w:szCs w:val="16"/>
        </w:rPr>
        <w:t>отчество подписавшего лица,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FB01F1" w:rsidRPr="009C4BF0" w:rsidRDefault="00FB01F1" w:rsidP="00FB01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9C4BF0">
        <w:rPr>
          <w:rFonts w:ascii="Times New Roman" w:hAnsi="Times New Roman" w:cs="Times New Roman"/>
          <w:sz w:val="24"/>
          <w:szCs w:val="24"/>
        </w:rPr>
        <w:t xml:space="preserve">       М.П. </w:t>
      </w:r>
      <w:r w:rsidRPr="009C4BF0">
        <w:rPr>
          <w:rFonts w:ascii="Times New Roman" w:hAnsi="Times New Roman" w:cs="Times New Roman"/>
          <w:sz w:val="16"/>
          <w:szCs w:val="16"/>
        </w:rPr>
        <w:t>наименование должности подписавшег</w:t>
      </w:r>
      <w:r w:rsidR="009C4BF0">
        <w:rPr>
          <w:rFonts w:ascii="Times New Roman" w:hAnsi="Times New Roman" w:cs="Times New Roman"/>
          <w:sz w:val="16"/>
          <w:szCs w:val="16"/>
        </w:rPr>
        <w:t>о</w:t>
      </w:r>
      <w:r w:rsidRPr="009C4BF0">
        <w:rPr>
          <w:rFonts w:ascii="Times New Roman" w:hAnsi="Times New Roman" w:cs="Times New Roman"/>
          <w:sz w:val="16"/>
          <w:szCs w:val="16"/>
        </w:rPr>
        <w:t xml:space="preserve"> лица либо указание</w:t>
      </w:r>
      <w:r w:rsidR="009C4BF0">
        <w:rPr>
          <w:rFonts w:ascii="Times New Roman" w:hAnsi="Times New Roman" w:cs="Times New Roman"/>
          <w:sz w:val="16"/>
          <w:szCs w:val="16"/>
        </w:rPr>
        <w:t xml:space="preserve"> </w:t>
      </w:r>
      <w:r w:rsidRPr="009C4BF0">
        <w:rPr>
          <w:rFonts w:ascii="Times New Roman" w:hAnsi="Times New Roman" w:cs="Times New Roman"/>
          <w:sz w:val="16"/>
          <w:szCs w:val="16"/>
        </w:rPr>
        <w:t>(для юридических      ____________________________________________________</w:t>
      </w:r>
      <w:r w:rsidR="009C4BF0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:rsidR="00FB01F1" w:rsidRPr="009C4BF0" w:rsidRDefault="00FB01F1" w:rsidP="00FB01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лиц)                    на то, что подписавшее лицо является</w:t>
      </w:r>
      <w:r w:rsidR="009C4BF0">
        <w:rPr>
          <w:rFonts w:ascii="Times New Roman" w:hAnsi="Times New Roman" w:cs="Times New Roman"/>
          <w:sz w:val="16"/>
          <w:szCs w:val="16"/>
        </w:rPr>
        <w:t xml:space="preserve"> </w:t>
      </w:r>
      <w:r w:rsidRPr="009C4BF0">
        <w:rPr>
          <w:rFonts w:ascii="Times New Roman" w:hAnsi="Times New Roman" w:cs="Times New Roman"/>
          <w:sz w:val="16"/>
          <w:szCs w:val="16"/>
        </w:rPr>
        <w:t>представителем по доверенности)</w:t>
      </w:r>
    </w:p>
    <w:p w:rsidR="009C4BF0" w:rsidRDefault="009C4BF0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9C4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      _______________                   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 w:rsidR="009C4BF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C4BF0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74"/>
      <w:bookmarkEnd w:id="20"/>
      <w:r w:rsidRPr="00D667CE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9C4BF0">
        <w:rPr>
          <w:rFonts w:ascii="Times New Roman" w:hAnsi="Times New Roman" w:cs="Times New Roman"/>
          <w:sz w:val="18"/>
          <w:szCs w:val="18"/>
        </w:rPr>
        <w:t>ОГРН и ИНН не указываются в отношении иностранных юридических лиц.</w:t>
      </w:r>
    </w:p>
    <w:p w:rsidR="00FB01F1" w:rsidRPr="009C4BF0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375"/>
      <w:bookmarkEnd w:id="21"/>
      <w:r w:rsidRPr="00D667CE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9C4BF0">
        <w:rPr>
          <w:rFonts w:ascii="Times New Roman" w:hAnsi="Times New Roman" w:cs="Times New Roman"/>
          <w:sz w:val="18"/>
          <w:szCs w:val="18"/>
        </w:rPr>
        <w:t xml:space="preserve">Указывается во всех случаях, за исключением случая, предусмотренного </w:t>
      </w:r>
      <w:hyperlink r:id="rId37" w:history="1">
        <w:r w:rsidRPr="009C4BF0">
          <w:rPr>
            <w:rFonts w:ascii="Times New Roman" w:hAnsi="Times New Roman" w:cs="Times New Roman"/>
            <w:sz w:val="18"/>
            <w:szCs w:val="18"/>
          </w:rPr>
          <w:t>частью 11 статьи 39</w:t>
        </w:r>
      </w:hyperlink>
      <w:r w:rsidRPr="009C4BF0">
        <w:rPr>
          <w:rFonts w:ascii="Times New Roman" w:hAnsi="Times New Roman" w:cs="Times New Roman"/>
          <w:sz w:val="18"/>
          <w:szCs w:val="18"/>
        </w:rPr>
        <w:t xml:space="preserve">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на условно разрешенный вид использования.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B01F1" w:rsidRPr="009C4BF0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2" w:name="P376"/>
      <w:bookmarkEnd w:id="22"/>
      <w:r w:rsidRPr="00D667CE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9C4BF0">
        <w:rPr>
          <w:rFonts w:ascii="Times New Roman" w:hAnsi="Times New Roman" w:cs="Times New Roman"/>
          <w:sz w:val="18"/>
          <w:szCs w:val="18"/>
        </w:rPr>
        <w:t>Указывается в случае, если заявителем является физическое лицо.</w:t>
      </w:r>
    </w:p>
    <w:p w:rsidR="00FB01F1" w:rsidRPr="009C4BF0" w:rsidRDefault="00FB01F1" w:rsidP="00FB01F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B01F1" w:rsidRPr="009C4BF0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C4BF0">
        <w:rPr>
          <w:rFonts w:ascii="Times New Roman" w:hAnsi="Times New Roman" w:cs="Times New Roman"/>
          <w:sz w:val="18"/>
          <w:szCs w:val="18"/>
        </w:rPr>
        <w:t>к Положению</w:t>
      </w:r>
    </w:p>
    <w:p w:rsidR="00FB01F1" w:rsidRPr="009C4BF0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C4BF0">
        <w:rPr>
          <w:rFonts w:ascii="Times New Roman" w:hAnsi="Times New Roman" w:cs="Times New Roman"/>
          <w:sz w:val="18"/>
          <w:szCs w:val="18"/>
        </w:rPr>
        <w:t>"О публичных слушаниях</w:t>
      </w:r>
    </w:p>
    <w:p w:rsidR="00FB01F1" w:rsidRPr="009C4BF0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C4BF0">
        <w:rPr>
          <w:rFonts w:ascii="Times New Roman" w:hAnsi="Times New Roman" w:cs="Times New Roman"/>
          <w:sz w:val="18"/>
          <w:szCs w:val="18"/>
        </w:rPr>
        <w:t xml:space="preserve">в </w:t>
      </w:r>
      <w:r w:rsidR="009C4BF0">
        <w:rPr>
          <w:rFonts w:ascii="Times New Roman" w:hAnsi="Times New Roman" w:cs="Times New Roman"/>
          <w:sz w:val="18"/>
          <w:szCs w:val="18"/>
        </w:rPr>
        <w:t>сельском поселении</w:t>
      </w:r>
      <w:r w:rsidRPr="009C4BF0">
        <w:rPr>
          <w:rFonts w:ascii="Times New Roman" w:hAnsi="Times New Roman" w:cs="Times New Roman"/>
          <w:sz w:val="18"/>
          <w:szCs w:val="18"/>
        </w:rPr>
        <w:t xml:space="preserve"> Пестравка"</w:t>
      </w:r>
    </w:p>
    <w:p w:rsidR="00FB01F1" w:rsidRPr="00D667CE" w:rsidRDefault="00FB01F1" w:rsidP="00FB01F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В Комиссию по подготовке проекта правил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землепользования и застройки Администрации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Пестравка</w:t>
      </w:r>
      <w:r w:rsidRPr="00D667C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для юридических лиц: наименование,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для физических лиц: фамилия,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имя и (при наличии) отчество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для юридических лиц: место нахождения,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ОГРН, ИНН </w:t>
      </w:r>
      <w:hyperlink w:anchor="P492" w:history="1">
        <w:r w:rsidRPr="009C4BF0">
          <w:rPr>
            <w:rFonts w:ascii="Times New Roman" w:hAnsi="Times New Roman" w:cs="Times New Roman"/>
            <w:color w:val="0000FF"/>
            <w:sz w:val="16"/>
            <w:szCs w:val="16"/>
          </w:rPr>
          <w:t>&lt;4&gt;</w:t>
        </w:r>
      </w:hyperlink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для физических лиц: адрес места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жительства (регистрации)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для физических лиц: реквизиты документа,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C4BF0">
        <w:rPr>
          <w:rFonts w:ascii="Times New Roman" w:hAnsi="Times New Roman" w:cs="Times New Roman"/>
          <w:sz w:val="16"/>
          <w:szCs w:val="16"/>
        </w:rPr>
        <w:t>удостоверяющего личность (наименование,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серия и номер,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C4BF0">
        <w:rPr>
          <w:rFonts w:ascii="Times New Roman" w:hAnsi="Times New Roman" w:cs="Times New Roman"/>
          <w:sz w:val="16"/>
          <w:szCs w:val="16"/>
        </w:rPr>
        <w:t>дата выдачи, наименование органа,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выдавшего документ)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номер телефона, факс</w:t>
      </w:r>
    </w:p>
    <w:p w:rsid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9C4BF0">
        <w:rPr>
          <w:rFonts w:ascii="Times New Roman" w:hAnsi="Times New Roman" w:cs="Times New Roman"/>
          <w:sz w:val="16"/>
          <w:szCs w:val="16"/>
        </w:rPr>
        <w:t>почтовый адрес и (или) адрес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электронной почты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422"/>
      <w:bookmarkEnd w:id="23"/>
      <w:r w:rsidRPr="009C4B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0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0">
        <w:rPr>
          <w:rFonts w:ascii="Times New Roman" w:hAnsi="Times New Roman" w:cs="Times New Roman"/>
          <w:b/>
          <w:sz w:val="24"/>
          <w:szCs w:val="24"/>
        </w:rPr>
        <w:t>параметров разрешенного строительства, реконструкции объектов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0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Прошу  предоставить  разрешение  на отклонение от предельных параметров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разрешенного    строительства,    реконструкции    объектов    капитального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hyperlink w:anchor="P446" w:history="1">
        <w:r w:rsidRPr="00D667C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667CE">
        <w:rPr>
          <w:rFonts w:ascii="Times New Roman" w:hAnsi="Times New Roman" w:cs="Times New Roman"/>
          <w:sz w:val="24"/>
          <w:szCs w:val="24"/>
        </w:rPr>
        <w:t>: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адрес земельного участка: ____________________________________________,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кадастровый номер: ___________________________________________________,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площадь и размеры земельного участка: ________________________________,</w:t>
      </w:r>
    </w:p>
    <w:p w:rsidR="00FB01F1" w:rsidRPr="009C4BF0" w:rsidRDefault="00FB01F1" w:rsidP="009C4BF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4B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9C4BF0">
        <w:rPr>
          <w:rFonts w:ascii="Times New Roman" w:hAnsi="Times New Roman" w:cs="Times New Roman"/>
          <w:sz w:val="16"/>
          <w:szCs w:val="16"/>
        </w:rPr>
        <w:t>(площадь, кв. м, ширина, длина)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Основания, неблагоприятные для застройки: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Размеры  земельного  участка  меньше  установленного  градостроительным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регламентом минимального размера земельного участка _______________________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9C4BF0" w:rsidRDefault="00FB01F1" w:rsidP="009C4BF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</w:t>
      </w:r>
      <w:r w:rsid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C4BF0">
        <w:rPr>
          <w:rFonts w:ascii="Times New Roman" w:hAnsi="Times New Roman" w:cs="Times New Roman"/>
          <w:sz w:val="16"/>
          <w:szCs w:val="16"/>
        </w:rPr>
        <w:t xml:space="preserve"> (приводится обоснование неблагоприятности соответствующего размера)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Конфигурация земельного участка неблагоприятная для застройки: ________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>(приводится обоснование неблагоприятности соответствующей конфигурации)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lastRenderedPageBreak/>
        <w:t>Инженерно-геологические,  иные характеристики являются неблагоприятными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для застройки: ____________________________________________________________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>(приводится обоснование неблагоприятности соответствующих характеристик)</w:t>
      </w: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46"/>
      <w:bookmarkEnd w:id="24"/>
      <w:r w:rsidRPr="00D667CE">
        <w:rPr>
          <w:rFonts w:ascii="Times New Roman" w:hAnsi="Times New Roman" w:cs="Times New Roman"/>
          <w:sz w:val="24"/>
          <w:szCs w:val="24"/>
        </w:rPr>
        <w:t>&lt;*&gt; Планируемые отклонения от предельных параметров разрешенного строительства, реконструкции объектов капитального строительства.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3061"/>
      </w:tblGrid>
      <w:tr w:rsidR="00FB01F1" w:rsidRPr="00D667CE" w:rsidTr="00395291">
        <w:tc>
          <w:tcPr>
            <w:tcW w:w="5953" w:type="dxa"/>
          </w:tcPr>
          <w:p w:rsidR="00FB01F1" w:rsidRPr="009C4BF0" w:rsidRDefault="00FB01F1" w:rsidP="00395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061" w:type="dxa"/>
          </w:tcPr>
          <w:p w:rsidR="00FB01F1" w:rsidRPr="009C4BF0" w:rsidRDefault="00FB01F1" w:rsidP="00395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F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 соблюдению значения (планируемое отклонение)</w:t>
            </w: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Минимальный отступ со стороны, выходящей на улицу, проезд, м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Минимальный отступ со стороны заднего двора, м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Минимальный отступ со стороны бокового двора, м, смежного с земельным участком N ___ по улице ____________________________ (выходящего на улицу ______________________________, проезд и т.п.)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Минимальный отступ со стороны бокового двора, м, смежного с земельным участком N ___ по улице ____________________________ (выходящего на улицу _____________________________, проезд и т.п.)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плотности застройки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Минимальный отступ (бытовой разрыв) между зданиями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В   соответствии  с  </w:t>
      </w:r>
      <w:hyperlink r:id="rId38" w:history="1">
        <w:r w:rsidRPr="00BC28AB">
          <w:rPr>
            <w:rFonts w:ascii="Times New Roman" w:hAnsi="Times New Roman" w:cs="Times New Roman"/>
            <w:sz w:val="24"/>
            <w:szCs w:val="24"/>
          </w:rPr>
          <w:t>частью  4  статьи  40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Российской  Федерации  обязуюсь  возместить расходы на проведение публичных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слушаний путем перечисления средств в местный бюджет.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Прошу   предоставить   мне   разрешение  на  отклонение  от  предельных</w:t>
      </w:r>
    </w:p>
    <w:p w:rsidR="003C7C88" w:rsidRPr="00D667CE" w:rsidRDefault="00FB01F1" w:rsidP="003C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параметров  или  мотивированный отказ в предоставлении такого разрешения</w:t>
      </w:r>
    </w:p>
    <w:p w:rsidR="00FB01F1" w:rsidRPr="00D667CE" w:rsidRDefault="003C7C88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почтового отправления</w:t>
      </w:r>
      <w:r w:rsidRPr="00D667CE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>средством направления документа электронной почтой</w:t>
      </w:r>
      <w:r w:rsidR="00FB01F1" w:rsidRPr="00D667CE">
        <w:rPr>
          <w:rFonts w:ascii="Times New Roman" w:hAnsi="Times New Roman" w:cs="Times New Roman"/>
          <w:sz w:val="24"/>
          <w:szCs w:val="24"/>
        </w:rPr>
        <w:t>, на личном приеме _____________________________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BC28AB" w:rsidRDefault="00FB01F1" w:rsidP="00BC28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28AB">
        <w:rPr>
          <w:rFonts w:ascii="Times New Roman" w:hAnsi="Times New Roman" w:cs="Times New Roman"/>
          <w:sz w:val="16"/>
          <w:szCs w:val="16"/>
        </w:rPr>
        <w:t>(указать нужное)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В   случае   предоставления  разрешения  на  отклонение  от  предельных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параметров  гарантирую,  что  отклонение  будет  реализовано при соблюдении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требований технических регламентов.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моих  персональных  данных,  указанных  в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заявлении в порядке, установленном законодательством Российской Федерации о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hyperlink w:anchor="P493" w:history="1">
        <w:r w:rsidRPr="00D667CE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______________      ___________________________________________________</w:t>
      </w:r>
    </w:p>
    <w:p w:rsidR="00FB01F1" w:rsidRPr="00BC28AB" w:rsidRDefault="00FB01F1" w:rsidP="00FB01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28AB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  <w:r w:rsidR="00BC28A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C28AB">
        <w:rPr>
          <w:rFonts w:ascii="Times New Roman" w:hAnsi="Times New Roman" w:cs="Times New Roman"/>
          <w:sz w:val="16"/>
          <w:szCs w:val="16"/>
        </w:rPr>
        <w:t xml:space="preserve"> (подпись)       </w:t>
      </w:r>
      <w:r w:rsidR="00BC28A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C28AB">
        <w:rPr>
          <w:rFonts w:ascii="Times New Roman" w:hAnsi="Times New Roman" w:cs="Times New Roman"/>
          <w:sz w:val="16"/>
          <w:szCs w:val="16"/>
        </w:rPr>
        <w:t xml:space="preserve"> (фамилия, имя и (при наличии) отчество подписавшего</w:t>
      </w:r>
      <w:r w:rsidR="00BC28AB" w:rsidRPr="00BC28AB">
        <w:rPr>
          <w:rFonts w:ascii="Times New Roman" w:hAnsi="Times New Roman" w:cs="Times New Roman"/>
          <w:sz w:val="16"/>
          <w:szCs w:val="16"/>
        </w:rPr>
        <w:t xml:space="preserve"> лица, наименование должности подписавшего лица либо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FB01F1" w:rsidRPr="00BC28AB" w:rsidRDefault="00BC28AB" w:rsidP="00FB01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М.П.       </w:t>
      </w:r>
      <w:r w:rsidR="00FB01F1" w:rsidRPr="00BC28AB">
        <w:rPr>
          <w:rFonts w:ascii="Times New Roman" w:hAnsi="Times New Roman" w:cs="Times New Roman"/>
          <w:sz w:val="16"/>
          <w:szCs w:val="16"/>
        </w:rPr>
        <w:t>(для юри</w:t>
      </w:r>
      <w:r>
        <w:rPr>
          <w:rFonts w:ascii="Times New Roman" w:hAnsi="Times New Roman" w:cs="Times New Roman"/>
          <w:sz w:val="16"/>
          <w:szCs w:val="16"/>
        </w:rPr>
        <w:t>дических</w:t>
      </w:r>
      <w:r w:rsidR="00FB01F1" w:rsidRPr="00BC28AB">
        <w:rPr>
          <w:rFonts w:ascii="Times New Roman" w:hAnsi="Times New Roman" w:cs="Times New Roman"/>
          <w:sz w:val="16"/>
          <w:szCs w:val="16"/>
        </w:rPr>
        <w:t xml:space="preserve"> лиц)              указание на то, что подписавшее лицо является</w:t>
      </w:r>
    </w:p>
    <w:p w:rsidR="00FB01F1" w:rsidRPr="00BC28AB" w:rsidRDefault="00BC28AB" w:rsidP="00FB01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FB01F1" w:rsidRPr="00BC28AB">
        <w:rPr>
          <w:rFonts w:ascii="Times New Roman" w:hAnsi="Times New Roman" w:cs="Times New Roman"/>
          <w:sz w:val="16"/>
          <w:szCs w:val="16"/>
        </w:rPr>
        <w:t xml:space="preserve"> представителем по доверенности)</w:t>
      </w: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01F1" w:rsidRPr="00BC28AB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5" w:name="P492"/>
      <w:bookmarkEnd w:id="25"/>
      <w:r w:rsidRPr="00D667CE">
        <w:rPr>
          <w:rFonts w:ascii="Times New Roman" w:hAnsi="Times New Roman" w:cs="Times New Roman"/>
          <w:sz w:val="24"/>
          <w:szCs w:val="24"/>
        </w:rPr>
        <w:t xml:space="preserve">&lt;4&gt; </w:t>
      </w:r>
      <w:r w:rsidRPr="00BC28AB">
        <w:rPr>
          <w:rFonts w:ascii="Times New Roman" w:hAnsi="Times New Roman" w:cs="Times New Roman"/>
          <w:sz w:val="18"/>
          <w:szCs w:val="18"/>
        </w:rPr>
        <w:t>ОГРН и ИНН не указываются в отношении иностранных юридических лиц.</w:t>
      </w:r>
    </w:p>
    <w:p w:rsidR="00FB01F1" w:rsidRPr="00BC28AB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6" w:name="P493"/>
      <w:bookmarkEnd w:id="26"/>
      <w:r w:rsidRPr="00D667CE">
        <w:rPr>
          <w:rFonts w:ascii="Times New Roman" w:hAnsi="Times New Roman" w:cs="Times New Roman"/>
          <w:sz w:val="24"/>
          <w:szCs w:val="24"/>
        </w:rPr>
        <w:t xml:space="preserve">&lt;5&gt; </w:t>
      </w:r>
      <w:r w:rsidRPr="00BC28AB">
        <w:rPr>
          <w:rFonts w:ascii="Times New Roman" w:hAnsi="Times New Roman" w:cs="Times New Roman"/>
          <w:sz w:val="18"/>
          <w:szCs w:val="18"/>
        </w:rPr>
        <w:t>Указывается в случае, если заявителем является физическое лицо.</w:t>
      </w:r>
    </w:p>
    <w:p w:rsidR="00FB01F1" w:rsidRPr="00BC28AB" w:rsidRDefault="00FB01F1" w:rsidP="00FB01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rPr>
          <w:rFonts w:ascii="Times New Roman" w:hAnsi="Times New Roman" w:cs="Times New Roman"/>
          <w:sz w:val="24"/>
          <w:szCs w:val="24"/>
        </w:rPr>
      </w:pPr>
    </w:p>
    <w:p w:rsidR="001C3D72" w:rsidRPr="00F95167" w:rsidRDefault="001C3D72" w:rsidP="00F95167">
      <w:pPr>
        <w:rPr>
          <w:szCs w:val="28"/>
        </w:rPr>
      </w:pPr>
    </w:p>
    <w:sectPr w:rsidR="001C3D72" w:rsidRPr="00F95167" w:rsidSect="0039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5E9" w:rsidRDefault="00BD15E9" w:rsidP="00F96CD1">
      <w:pPr>
        <w:spacing w:after="0" w:line="240" w:lineRule="auto"/>
      </w:pPr>
      <w:r>
        <w:separator/>
      </w:r>
    </w:p>
  </w:endnote>
  <w:endnote w:type="continuationSeparator" w:id="1">
    <w:p w:rsidR="00BD15E9" w:rsidRDefault="00BD15E9" w:rsidP="00F9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5E9" w:rsidRDefault="00BD15E9" w:rsidP="00F96CD1">
      <w:pPr>
        <w:spacing w:after="0" w:line="240" w:lineRule="auto"/>
      </w:pPr>
      <w:r>
        <w:separator/>
      </w:r>
    </w:p>
  </w:footnote>
  <w:footnote w:type="continuationSeparator" w:id="1">
    <w:p w:rsidR="00BD15E9" w:rsidRDefault="00BD15E9" w:rsidP="00F9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BD375C4"/>
    <w:multiLevelType w:val="multilevel"/>
    <w:tmpl w:val="5BAEBE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6AC1CF2"/>
    <w:multiLevelType w:val="hybridMultilevel"/>
    <w:tmpl w:val="C164B7E8"/>
    <w:lvl w:ilvl="0" w:tplc="285846C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F7F"/>
    <w:rsid w:val="00017901"/>
    <w:rsid w:val="00032720"/>
    <w:rsid w:val="00056966"/>
    <w:rsid w:val="00062EC0"/>
    <w:rsid w:val="000812A8"/>
    <w:rsid w:val="000C1D5E"/>
    <w:rsid w:val="000D37A1"/>
    <w:rsid w:val="000F45AF"/>
    <w:rsid w:val="000F4BA6"/>
    <w:rsid w:val="00100059"/>
    <w:rsid w:val="00120F17"/>
    <w:rsid w:val="001C3D72"/>
    <w:rsid w:val="00232B71"/>
    <w:rsid w:val="0029689E"/>
    <w:rsid w:val="00296B9F"/>
    <w:rsid w:val="002F5915"/>
    <w:rsid w:val="003173C4"/>
    <w:rsid w:val="00365954"/>
    <w:rsid w:val="00395291"/>
    <w:rsid w:val="003C7C88"/>
    <w:rsid w:val="003F4EA3"/>
    <w:rsid w:val="0046569E"/>
    <w:rsid w:val="004B0938"/>
    <w:rsid w:val="00574829"/>
    <w:rsid w:val="005B707B"/>
    <w:rsid w:val="005F0A22"/>
    <w:rsid w:val="005F63DB"/>
    <w:rsid w:val="00616F85"/>
    <w:rsid w:val="006377E6"/>
    <w:rsid w:val="00661986"/>
    <w:rsid w:val="00664448"/>
    <w:rsid w:val="006730AC"/>
    <w:rsid w:val="00673CC2"/>
    <w:rsid w:val="006D1066"/>
    <w:rsid w:val="00720008"/>
    <w:rsid w:val="007436E4"/>
    <w:rsid w:val="00777F93"/>
    <w:rsid w:val="007A2FFF"/>
    <w:rsid w:val="008026C7"/>
    <w:rsid w:val="00807EF2"/>
    <w:rsid w:val="00810E58"/>
    <w:rsid w:val="0081361B"/>
    <w:rsid w:val="008C7A5D"/>
    <w:rsid w:val="008D58A3"/>
    <w:rsid w:val="008E1419"/>
    <w:rsid w:val="008E3395"/>
    <w:rsid w:val="008E5B07"/>
    <w:rsid w:val="008F0079"/>
    <w:rsid w:val="00903819"/>
    <w:rsid w:val="00907310"/>
    <w:rsid w:val="00930130"/>
    <w:rsid w:val="00962AF2"/>
    <w:rsid w:val="00962B76"/>
    <w:rsid w:val="009A0377"/>
    <w:rsid w:val="009C4BF0"/>
    <w:rsid w:val="009D6CAC"/>
    <w:rsid w:val="009F5AC4"/>
    <w:rsid w:val="00A0323A"/>
    <w:rsid w:val="00A141E6"/>
    <w:rsid w:val="00A73992"/>
    <w:rsid w:val="00A8114B"/>
    <w:rsid w:val="00A92E39"/>
    <w:rsid w:val="00AF1F95"/>
    <w:rsid w:val="00B37852"/>
    <w:rsid w:val="00BC28AB"/>
    <w:rsid w:val="00BD15E9"/>
    <w:rsid w:val="00BD7AC4"/>
    <w:rsid w:val="00BF5D6D"/>
    <w:rsid w:val="00C0054D"/>
    <w:rsid w:val="00C81347"/>
    <w:rsid w:val="00C87700"/>
    <w:rsid w:val="00D44C8C"/>
    <w:rsid w:val="00D814E7"/>
    <w:rsid w:val="00D903FC"/>
    <w:rsid w:val="00DC17EA"/>
    <w:rsid w:val="00DD47BB"/>
    <w:rsid w:val="00DE1F44"/>
    <w:rsid w:val="00E05919"/>
    <w:rsid w:val="00E36D6C"/>
    <w:rsid w:val="00E445D7"/>
    <w:rsid w:val="00E6604A"/>
    <w:rsid w:val="00EA2C80"/>
    <w:rsid w:val="00EE00D5"/>
    <w:rsid w:val="00EE5AE4"/>
    <w:rsid w:val="00EF52D4"/>
    <w:rsid w:val="00F16F7F"/>
    <w:rsid w:val="00F35CA7"/>
    <w:rsid w:val="00F44DDD"/>
    <w:rsid w:val="00F60C48"/>
    <w:rsid w:val="00F61F66"/>
    <w:rsid w:val="00F6675F"/>
    <w:rsid w:val="00F66F28"/>
    <w:rsid w:val="00F853DD"/>
    <w:rsid w:val="00F95167"/>
    <w:rsid w:val="00F96CD1"/>
    <w:rsid w:val="00FB01F1"/>
    <w:rsid w:val="00FD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9"/>
  </w:style>
  <w:style w:type="paragraph" w:styleId="1">
    <w:name w:val="heading 1"/>
    <w:basedOn w:val="a"/>
    <w:next w:val="a"/>
    <w:link w:val="10"/>
    <w:uiPriority w:val="9"/>
    <w:qFormat/>
    <w:rsid w:val="00017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6F7F"/>
    <w:rPr>
      <w:b/>
      <w:bCs/>
    </w:rPr>
  </w:style>
  <w:style w:type="character" w:customStyle="1" w:styleId="apple-converted-space">
    <w:name w:val="apple-converted-space"/>
    <w:basedOn w:val="a0"/>
    <w:rsid w:val="00F16F7F"/>
  </w:style>
  <w:style w:type="character" w:styleId="a5">
    <w:name w:val="Hyperlink"/>
    <w:basedOn w:val="a0"/>
    <w:uiPriority w:val="99"/>
    <w:semiHidden/>
    <w:unhideWhenUsed/>
    <w:rsid w:val="00F16F7F"/>
    <w:rPr>
      <w:color w:val="0000FF"/>
      <w:u w:val="single"/>
    </w:rPr>
  </w:style>
  <w:style w:type="paragraph" w:customStyle="1" w:styleId="s1">
    <w:name w:val="s_1"/>
    <w:basedOn w:val="a"/>
    <w:rsid w:val="007A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A2FFF"/>
  </w:style>
  <w:style w:type="character" w:customStyle="1" w:styleId="20">
    <w:name w:val="Заголовок 2 Знак"/>
    <w:basedOn w:val="a0"/>
    <w:link w:val="2"/>
    <w:uiPriority w:val="9"/>
    <w:rsid w:val="001C3D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1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1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9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9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6CD1"/>
  </w:style>
  <w:style w:type="paragraph" w:styleId="aa">
    <w:name w:val="footer"/>
    <w:basedOn w:val="a"/>
    <w:link w:val="ab"/>
    <w:uiPriority w:val="99"/>
    <w:semiHidden/>
    <w:unhideWhenUsed/>
    <w:rsid w:val="00F9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6CD1"/>
  </w:style>
  <w:style w:type="paragraph" w:customStyle="1" w:styleId="ConsPlusTitle">
    <w:name w:val="ConsPlusTitle"/>
    <w:rsid w:val="00F4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List Paragraph"/>
    <w:basedOn w:val="a"/>
    <w:uiPriority w:val="34"/>
    <w:qFormat/>
    <w:rsid w:val="00664448"/>
    <w:pPr>
      <w:ind w:left="720"/>
      <w:contextualSpacing/>
    </w:pPr>
  </w:style>
  <w:style w:type="paragraph" w:customStyle="1" w:styleId="ConsPlusNormal">
    <w:name w:val="ConsPlusNormal"/>
    <w:rsid w:val="00FB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B0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D4BCA46B8D9410559333C9DDBD58058A455F31AC7613139289360A0CyFH0M" TargetMode="External"/><Relationship Id="rId18" Type="http://schemas.openxmlformats.org/officeDocument/2006/relationships/hyperlink" Target="consultantplus://offline/ref=C5D4BCA46B8D9410559333CACFD1040D8E46063DAF701A40CEDB305D53A04072B75B5FEB4D0078AD2DE86672yAH2M" TargetMode="External"/><Relationship Id="rId26" Type="http://schemas.openxmlformats.org/officeDocument/2006/relationships/hyperlink" Target="consultantplus://offline/ref=C5D4BCA46B8D9410559333CACFD1040D8E46063DAF701A40CEDB305D53A04072B75B5FEB4D0078AD2DE86672yAH2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32FB5BBD0C0DE0A5EA82E77B58E86E1BD2AF851AF48B44B1BA3154E2n5L7N" TargetMode="External"/><Relationship Id="rId34" Type="http://schemas.openxmlformats.org/officeDocument/2006/relationships/hyperlink" Target="consultantplus://offline/ref=C5D4BCA46B8D9410559333CACFD1040D8E46063DA7791D45C7D66D575BF94C70yBH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D4BCA46B8D9410559333C9DDBD58058A455C36AD7013139289360A0CF04627F71B59BC0Cy4H7M" TargetMode="External"/><Relationship Id="rId17" Type="http://schemas.openxmlformats.org/officeDocument/2006/relationships/hyperlink" Target="consultantplus://offline/ref=C5D4BCA46B8D9410559333CACFD1040D8E46063DAF701940CBDA305D53A04072B7y5HBM" TargetMode="External"/><Relationship Id="rId25" Type="http://schemas.openxmlformats.org/officeDocument/2006/relationships/hyperlink" Target="consultantplus://offline/ref=C5D4BCA46B8D9410559333CACFD1040D8E46063DAF701A40CEDB305D53A04072B75B5FEB4D0078AD2DE86672yAH2M" TargetMode="External"/><Relationship Id="rId33" Type="http://schemas.openxmlformats.org/officeDocument/2006/relationships/hyperlink" Target="consultantplus://offline/ref=C5D4BCA46B8D9410559333CACFD1040D8E46063DA7791D45C7D66D575BF94C70yBH0M" TargetMode="External"/><Relationship Id="rId38" Type="http://schemas.openxmlformats.org/officeDocument/2006/relationships/hyperlink" Target="consultantplus://offline/ref=C5D4BCA46B8D9410559333C9DDBD58058A455F31AC7613139289360A0CF04627F71B59BE0E4473AFy2H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D4BCA46B8D9410559333C9DDBD58058A455F35A5264411C3DC38y0HFM" TargetMode="External"/><Relationship Id="rId20" Type="http://schemas.openxmlformats.org/officeDocument/2006/relationships/hyperlink" Target="consultantplus://offline/ref=B370339DAACA78AD6CA17C9023EE824D9C9EFA1B173E303C9F05FF57A9F3C093F799E46809ACNFI8N" TargetMode="External"/><Relationship Id="rId29" Type="http://schemas.openxmlformats.org/officeDocument/2006/relationships/hyperlink" Target="consultantplus://offline/ref=C5D4BCA46B8D9410559333CACFD1040D8E46063DAF701A40CEDB305D53A04072B75B5FEB4D0078AD2DE86672yAH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D4BCA46B8D9410559333C9DDBD58058A445939AA7413139289360A0CyFH0M" TargetMode="External"/><Relationship Id="rId24" Type="http://schemas.openxmlformats.org/officeDocument/2006/relationships/hyperlink" Target="consultantplus://offline/ref=C5D4BCA46B8D9410559333CACFD1040D8E46063DAF701A40CEDB305D53A04072B75B5FEB4D0078AD2DE86672yAH2M" TargetMode="External"/><Relationship Id="rId32" Type="http://schemas.openxmlformats.org/officeDocument/2006/relationships/hyperlink" Target="consultantplus://offline/ref=C5D4BCA46B8D9410559333CACFD1040D8E46063DA7791D45C7D66D575BF94C70yBH0M" TargetMode="External"/><Relationship Id="rId37" Type="http://schemas.openxmlformats.org/officeDocument/2006/relationships/hyperlink" Target="consultantplus://offline/ref=C5D4BCA46B8D9410559333C9DDBD58058A455F31AC7613139289360A0CF04627F71B59BE0E4473AEy2HB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D4BCA46B8D9410559333CACFD1040D8E46063DA7791D45C7D66D575BF94C70yBH0M" TargetMode="External"/><Relationship Id="rId23" Type="http://schemas.openxmlformats.org/officeDocument/2006/relationships/hyperlink" Target="consultantplus://offline/ref=C5D4BCA46B8D9410559333CACFD1040D8E46063DAF701A40CEDB305D53A04072B75B5FEB4D0078AD2DE86672yAH2M" TargetMode="External"/><Relationship Id="rId28" Type="http://schemas.openxmlformats.org/officeDocument/2006/relationships/hyperlink" Target="consultantplus://offline/ref=C5D4BCA46B8D9410559333CACFD1040D8E46063DAF701A40CEDB305D53A04072B75B5FEB4D0078AD2DE86672yAH2M" TargetMode="External"/><Relationship Id="rId36" Type="http://schemas.openxmlformats.org/officeDocument/2006/relationships/hyperlink" Target="consultantplus://offline/ref=C5D4BCA46B8D9410559333C9DDBD58058A455F31AC7613139289360A0CF04627F71B59BE0E4473AEy2H8M" TargetMode="External"/><Relationship Id="rId10" Type="http://schemas.openxmlformats.org/officeDocument/2006/relationships/hyperlink" Target="consultantplus://offline/ref=C5D4BCA46B8D9410559333C9DDBD58058A455F31AC7613139289360A0CyFH0M" TargetMode="External"/><Relationship Id="rId19" Type="http://schemas.openxmlformats.org/officeDocument/2006/relationships/hyperlink" Target="consultantplus://offline/ref=B370339DAACA78AD6CA17C9023EE824D9C9EFA1B173E303C9F05FF57A9F3C093F799E46809ACNFI8N" TargetMode="External"/><Relationship Id="rId31" Type="http://schemas.openxmlformats.org/officeDocument/2006/relationships/hyperlink" Target="consultantplus://offline/ref=C5D4BCA46B8D9410559333CACFD1040D8E46063DAF701847CEDE305D53A04072B75B5FEB4D0078AD2DE86673yAH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D4BCA46B8D9410559333C9DDBD58058A455C36AD7013139289360A0CF04627F71B59BC0Cy4H7M" TargetMode="External"/><Relationship Id="rId14" Type="http://schemas.openxmlformats.org/officeDocument/2006/relationships/hyperlink" Target="consultantplus://offline/ref=C5D4BCA46B8D9410559333CACFD1040D8E46063DA7791D45C7D66D575BF94C70B05400FC4A4974AC2DE965y7H6M" TargetMode="External"/><Relationship Id="rId22" Type="http://schemas.openxmlformats.org/officeDocument/2006/relationships/hyperlink" Target="consultantplus://offline/ref=C5D4BCA46B8D9410559333CACFD1040D8E46063DAF701A40CEDB305D53A04072B75B5FEB4D0078AD2DE86672yAH2M" TargetMode="External"/><Relationship Id="rId27" Type="http://schemas.openxmlformats.org/officeDocument/2006/relationships/hyperlink" Target="consultantplus://offline/ref=C5D4BCA46B8D9410559333CACFD1040D8E46063DAF701A40CEDB305D53A04072B75B5FEB4D0078AD2DE86672yAH2M" TargetMode="External"/><Relationship Id="rId30" Type="http://schemas.openxmlformats.org/officeDocument/2006/relationships/hyperlink" Target="consultantplus://offline/ref=C5D4BCA46B8D9410559333CACFD1040D8E46063DAF701A40CEDB305D53A04072B75B5FEB4D0078AD2DE86672yAH2M" TargetMode="External"/><Relationship Id="rId35" Type="http://schemas.openxmlformats.org/officeDocument/2006/relationships/hyperlink" Target="consultantplus://offline/ref=C5D4BCA46B8D9410559333CACFD1040D8E46063DA7791D45C7D66D575BF94C70yB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661F-A29A-40A2-AC5A-63FCAA72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22</Pages>
  <Words>9893</Words>
  <Characters>56395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2018-04-12T09:47:00Z</cp:lastPrinted>
  <dcterms:created xsi:type="dcterms:W3CDTF">2018-03-30T13:58:00Z</dcterms:created>
  <dcterms:modified xsi:type="dcterms:W3CDTF">2018-04-13T06:32:00Z</dcterms:modified>
</cp:coreProperties>
</file>